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919E5" w:rsidP="001919E5" w:rsidRDefault="001919E5" w14:paraId="3E9CA764" w14:textId="2F063775">
      <w:pPr>
        <w:pStyle w:val="Default"/>
        <w:jc w:val="center"/>
        <w:rPr>
          <w:rFonts w:ascii="Arial" w:hAnsi="Arial" w:cs="Arial"/>
          <w:b/>
          <w:bCs/>
          <w:sz w:val="28"/>
          <w:szCs w:val="28"/>
        </w:rPr>
      </w:pPr>
      <w:r w:rsidRPr="001919E5">
        <w:rPr>
          <w:rFonts w:ascii="Arial" w:hAnsi="Arial" w:cs="Arial"/>
          <w:b/>
          <w:bCs/>
          <w:sz w:val="28"/>
          <w:szCs w:val="28"/>
        </w:rPr>
        <w:t>Continuous Professional Development (CPD)</w:t>
      </w:r>
    </w:p>
    <w:p w:rsidRPr="001919E5" w:rsidR="001919E5" w:rsidP="001919E5" w:rsidRDefault="001919E5" w14:paraId="1C8A4D63" w14:textId="77777777">
      <w:pPr>
        <w:pStyle w:val="Default"/>
        <w:jc w:val="center"/>
        <w:rPr>
          <w:rFonts w:ascii="Arial" w:hAnsi="Arial" w:cs="Arial"/>
          <w:sz w:val="28"/>
          <w:szCs w:val="28"/>
        </w:rPr>
      </w:pPr>
    </w:p>
    <w:p w:rsidR="001919E5" w:rsidP="001919E5" w:rsidRDefault="001919E5" w14:paraId="1ACE80F2" w14:textId="0173B443">
      <w:pPr>
        <w:pStyle w:val="Default"/>
        <w:rPr>
          <w:rFonts w:ascii="Arial" w:hAnsi="Arial" w:cs="Arial"/>
        </w:rPr>
      </w:pPr>
      <w:r w:rsidRPr="001919E5">
        <w:rPr>
          <w:rFonts w:ascii="Arial" w:hAnsi="Arial" w:cs="Arial"/>
        </w:rPr>
        <w:t>We are fully committed CPD. To deliver non-accredited courses our current minimum teaching standard is the Award in Education and Training (AET) or equivalent. To deliver AEB funded accredited courses tutors must hold or be working towards the Certificate in Education and Training (CET) or equivalent.</w:t>
      </w:r>
    </w:p>
    <w:p w:rsidRPr="001919E5" w:rsidR="001919E5" w:rsidP="001919E5" w:rsidRDefault="001919E5" w14:paraId="4ED71321" w14:textId="77777777">
      <w:pPr>
        <w:pStyle w:val="Default"/>
        <w:rPr>
          <w:rFonts w:ascii="Arial" w:hAnsi="Arial" w:cs="Arial"/>
        </w:rPr>
      </w:pPr>
    </w:p>
    <w:p w:rsidRPr="001919E5" w:rsidR="001919E5" w:rsidP="001919E5" w:rsidRDefault="001919E5" w14:paraId="7F3580AD" w14:textId="77777777">
      <w:pPr>
        <w:pStyle w:val="Default"/>
        <w:rPr>
          <w:rFonts w:ascii="Arial" w:hAnsi="Arial" w:cs="Arial"/>
        </w:rPr>
      </w:pPr>
      <w:r w:rsidRPr="001919E5">
        <w:rPr>
          <w:rFonts w:ascii="Arial" w:hAnsi="Arial" w:cs="Arial"/>
        </w:rPr>
        <w:t xml:space="preserve">Your line manager will discuss any specific staff development needs through your Performance Management (1:1s, appraisals etc.) </w:t>
      </w:r>
    </w:p>
    <w:p w:rsidR="001919E5" w:rsidP="001919E5" w:rsidRDefault="001919E5" w14:paraId="74747995" w14:textId="77777777">
      <w:pPr>
        <w:pStyle w:val="Default"/>
        <w:rPr>
          <w:rFonts w:ascii="Arial" w:hAnsi="Arial" w:cs="Arial"/>
          <w:b/>
          <w:bCs/>
        </w:rPr>
      </w:pPr>
    </w:p>
    <w:p w:rsidR="001919E5" w:rsidP="001919E5" w:rsidRDefault="001919E5" w14:paraId="21AB68FC" w14:textId="6157980B">
      <w:pPr>
        <w:pStyle w:val="Default"/>
        <w:rPr>
          <w:rFonts w:ascii="Arial" w:hAnsi="Arial" w:cs="Arial"/>
          <w:b/>
          <w:bCs/>
        </w:rPr>
      </w:pPr>
      <w:r w:rsidRPr="001919E5">
        <w:rPr>
          <w:rFonts w:ascii="Arial" w:hAnsi="Arial" w:cs="Arial"/>
          <w:b/>
          <w:bCs/>
        </w:rPr>
        <w:t xml:space="preserve">All </w:t>
      </w:r>
      <w:proofErr w:type="spellStart"/>
      <w:r w:rsidRPr="001919E5">
        <w:rPr>
          <w:rFonts w:ascii="Arial" w:hAnsi="Arial" w:cs="Arial"/>
          <w:b/>
          <w:bCs/>
        </w:rPr>
        <w:t>CWaC</w:t>
      </w:r>
      <w:proofErr w:type="spellEnd"/>
      <w:r w:rsidRPr="001919E5">
        <w:rPr>
          <w:rFonts w:ascii="Arial" w:hAnsi="Arial" w:cs="Arial"/>
          <w:b/>
          <w:bCs/>
        </w:rPr>
        <w:t xml:space="preserve"> Tutors are required to undertake the corporate I Learn modules for </w:t>
      </w:r>
      <w:r>
        <w:rPr>
          <w:rFonts w:ascii="Arial" w:hAnsi="Arial" w:cs="Arial"/>
          <w:b/>
          <w:bCs/>
        </w:rPr>
        <w:t>202</w:t>
      </w:r>
      <w:r w:rsidR="00F17854">
        <w:rPr>
          <w:rFonts w:ascii="Arial" w:hAnsi="Arial" w:cs="Arial"/>
          <w:b/>
          <w:bCs/>
        </w:rPr>
        <w:t>4</w:t>
      </w:r>
      <w:r>
        <w:rPr>
          <w:rFonts w:ascii="Arial" w:hAnsi="Arial" w:cs="Arial"/>
          <w:b/>
          <w:bCs/>
        </w:rPr>
        <w:t>/202</w:t>
      </w:r>
      <w:r w:rsidR="00F17854">
        <w:rPr>
          <w:rFonts w:ascii="Arial" w:hAnsi="Arial" w:cs="Arial"/>
          <w:b/>
          <w:bCs/>
        </w:rPr>
        <w:t xml:space="preserve">5 </w:t>
      </w:r>
      <w:r w:rsidRPr="001919E5">
        <w:rPr>
          <w:rFonts w:ascii="Arial" w:hAnsi="Arial" w:cs="Arial"/>
          <w:b/>
          <w:bCs/>
        </w:rPr>
        <w:t>including Data Protection and Plain English if not achieved in the previous year.</w:t>
      </w:r>
    </w:p>
    <w:p w:rsidRPr="001919E5" w:rsidR="001919E5" w:rsidP="001919E5" w:rsidRDefault="001919E5" w14:paraId="491B3487" w14:textId="77777777">
      <w:pPr>
        <w:pStyle w:val="Default"/>
        <w:rPr>
          <w:rFonts w:ascii="Arial" w:hAnsi="Arial" w:cs="Arial"/>
        </w:rPr>
      </w:pPr>
    </w:p>
    <w:p w:rsidR="001919E5" w:rsidP="001919E5" w:rsidRDefault="001919E5" w14:paraId="47E74970" w14:textId="268BEC0B">
      <w:pPr>
        <w:pStyle w:val="Default"/>
        <w:rPr>
          <w:rFonts w:ascii="Arial" w:hAnsi="Arial" w:cs="Arial"/>
        </w:rPr>
      </w:pPr>
      <w:r w:rsidRPr="001919E5">
        <w:rPr>
          <w:rFonts w:ascii="Arial" w:hAnsi="Arial" w:cs="Arial"/>
        </w:rPr>
        <w:t>We offer the following training and services to adult learning tutors:</w:t>
      </w:r>
    </w:p>
    <w:p w:rsidRPr="001919E5" w:rsidR="001919E5" w:rsidP="001919E5" w:rsidRDefault="001919E5" w14:paraId="60EB29ED" w14:textId="77777777">
      <w:pPr>
        <w:pStyle w:val="Default"/>
        <w:rPr>
          <w:rFonts w:ascii="Arial" w:hAnsi="Arial" w:cs="Arial"/>
        </w:rPr>
      </w:pPr>
    </w:p>
    <w:p w:rsidRPr="001919E5" w:rsidR="001919E5" w:rsidP="001919E5" w:rsidRDefault="001919E5" w14:paraId="0EF928E1" w14:textId="5BC443B2">
      <w:pPr>
        <w:pStyle w:val="Default"/>
        <w:numPr>
          <w:ilvl w:val="0"/>
          <w:numId w:val="1"/>
        </w:numPr>
        <w:spacing w:after="219"/>
        <w:rPr>
          <w:rFonts w:ascii="Arial" w:hAnsi="Arial" w:cs="Arial"/>
        </w:rPr>
      </w:pPr>
      <w:r w:rsidRPr="001919E5">
        <w:rPr>
          <w:rFonts w:ascii="Arial" w:hAnsi="Arial" w:cs="Arial"/>
        </w:rPr>
        <w:t xml:space="preserve">IAG progression and referral links across partner providers </w:t>
      </w:r>
    </w:p>
    <w:p w:rsidRPr="001919E5" w:rsidR="001919E5" w:rsidP="001919E5" w:rsidRDefault="001919E5" w14:paraId="07A1F564" w14:textId="28E03280">
      <w:pPr>
        <w:pStyle w:val="Default"/>
        <w:numPr>
          <w:ilvl w:val="0"/>
          <w:numId w:val="1"/>
        </w:numPr>
        <w:spacing w:after="219"/>
        <w:rPr>
          <w:rFonts w:ascii="Arial" w:hAnsi="Arial" w:cs="Arial"/>
        </w:rPr>
      </w:pPr>
      <w:r w:rsidRPr="001919E5">
        <w:rPr>
          <w:rFonts w:ascii="Arial" w:hAnsi="Arial" w:cs="Arial"/>
        </w:rPr>
        <w:t>Specific short CPD training e.g. SMART targets</w:t>
      </w:r>
    </w:p>
    <w:p w:rsidRPr="001919E5" w:rsidR="001919E5" w:rsidP="001919E5" w:rsidRDefault="001919E5" w14:paraId="6B4FB2E6" w14:textId="37BB32C1">
      <w:pPr>
        <w:pStyle w:val="Default"/>
        <w:numPr>
          <w:ilvl w:val="0"/>
          <w:numId w:val="1"/>
        </w:numPr>
        <w:spacing w:after="219"/>
        <w:rPr>
          <w:rFonts w:ascii="Arial" w:hAnsi="Arial" w:cs="Arial"/>
        </w:rPr>
      </w:pPr>
      <w:r w:rsidRPr="001919E5">
        <w:rPr>
          <w:rFonts w:ascii="Arial" w:hAnsi="Arial" w:cs="Arial"/>
        </w:rPr>
        <w:t xml:space="preserve">Curriculum specific peer support between tutors across partner providers </w:t>
      </w:r>
    </w:p>
    <w:p w:rsidRPr="001919E5" w:rsidR="001919E5" w:rsidP="001919E5" w:rsidRDefault="001919E5" w14:paraId="6B8F1CE2" w14:textId="6D023D88">
      <w:pPr>
        <w:pStyle w:val="Default"/>
        <w:numPr>
          <w:ilvl w:val="0"/>
          <w:numId w:val="1"/>
        </w:numPr>
        <w:spacing w:after="219"/>
        <w:rPr>
          <w:rFonts w:ascii="Arial" w:hAnsi="Arial" w:cs="Arial"/>
        </w:rPr>
      </w:pPr>
      <w:r w:rsidRPr="001919E5">
        <w:rPr>
          <w:rFonts w:ascii="Arial" w:hAnsi="Arial" w:cs="Arial"/>
        </w:rPr>
        <w:t xml:space="preserve">Support with the integration of English and maths into the curriculum </w:t>
      </w:r>
    </w:p>
    <w:p w:rsidRPr="001919E5" w:rsidR="001919E5" w:rsidP="001919E5" w:rsidRDefault="001919E5" w14:paraId="6C5409B4" w14:textId="27FD1C75">
      <w:pPr>
        <w:pStyle w:val="Default"/>
        <w:numPr>
          <w:ilvl w:val="0"/>
          <w:numId w:val="1"/>
        </w:numPr>
        <w:spacing w:after="219"/>
        <w:rPr>
          <w:rFonts w:ascii="Arial" w:hAnsi="Arial" w:cs="Arial"/>
        </w:rPr>
      </w:pPr>
      <w:r w:rsidRPr="001919E5">
        <w:rPr>
          <w:rFonts w:ascii="Arial" w:hAnsi="Arial" w:cs="Arial"/>
        </w:rPr>
        <w:t xml:space="preserve">Observations of Teaching, Learning and Assessment on request (in addition to established cycle of observations) </w:t>
      </w:r>
    </w:p>
    <w:p w:rsidRPr="001919E5" w:rsidR="001919E5" w:rsidP="001919E5" w:rsidRDefault="001919E5" w14:paraId="6F05251D" w14:textId="1C78D5C7">
      <w:pPr>
        <w:pStyle w:val="Default"/>
        <w:numPr>
          <w:ilvl w:val="0"/>
          <w:numId w:val="1"/>
        </w:numPr>
        <w:rPr>
          <w:rFonts w:ascii="Arial" w:hAnsi="Arial" w:cs="Arial"/>
        </w:rPr>
      </w:pPr>
      <w:r w:rsidRPr="001919E5">
        <w:rPr>
          <w:rFonts w:ascii="Arial" w:hAnsi="Arial" w:cs="Arial"/>
        </w:rPr>
        <w:t xml:space="preserve">Assessments and internal verification CPD through Peer Review </w:t>
      </w:r>
    </w:p>
    <w:p w:rsidRPr="001919E5" w:rsidR="001919E5" w:rsidP="001919E5" w:rsidRDefault="001919E5" w14:paraId="336DCAF0" w14:textId="77777777">
      <w:pPr>
        <w:pStyle w:val="Default"/>
        <w:rPr>
          <w:rFonts w:ascii="Arial" w:hAnsi="Arial" w:cs="Arial"/>
        </w:rPr>
      </w:pPr>
    </w:p>
    <w:p w:rsidR="001919E5" w:rsidP="001919E5" w:rsidRDefault="001919E5" w14:paraId="160F2757" w14:textId="1A32E791">
      <w:pPr>
        <w:pStyle w:val="Default"/>
        <w:rPr>
          <w:rFonts w:ascii="Arial" w:hAnsi="Arial" w:cs="Arial"/>
        </w:rPr>
      </w:pPr>
      <w:r w:rsidRPr="001919E5">
        <w:rPr>
          <w:rFonts w:ascii="Arial" w:hAnsi="Arial" w:cs="Arial"/>
        </w:rPr>
        <w:t>Training for assessment and verification is available for new tutors/assessors through mentoring/shadowing an experienced colleague. Tutors will be inducted and introduced to the relevant systems and processes and supported through on going mentoring, as a minimum throughout their first year</w:t>
      </w:r>
      <w:r>
        <w:rPr>
          <w:rFonts w:ascii="Arial" w:hAnsi="Arial" w:cs="Arial"/>
        </w:rPr>
        <w:t>.</w:t>
      </w:r>
    </w:p>
    <w:p w:rsidRPr="001919E5" w:rsidR="001919E5" w:rsidP="001919E5" w:rsidRDefault="001919E5" w14:paraId="2DEA7746" w14:textId="77777777">
      <w:pPr>
        <w:pStyle w:val="Default"/>
        <w:rPr>
          <w:rFonts w:ascii="Arial" w:hAnsi="Arial" w:cs="Arial"/>
        </w:rPr>
      </w:pPr>
    </w:p>
    <w:p w:rsidR="001919E5" w:rsidP="001919E5" w:rsidRDefault="001919E5" w14:paraId="5E64F963" w14:textId="58519F8A">
      <w:pPr>
        <w:pStyle w:val="Default"/>
        <w:rPr>
          <w:rFonts w:ascii="Arial" w:hAnsi="Arial" w:cs="Arial"/>
          <w:b/>
          <w:bCs/>
        </w:rPr>
      </w:pPr>
      <w:r w:rsidRPr="001919E5">
        <w:rPr>
          <w:rFonts w:ascii="Arial" w:hAnsi="Arial" w:cs="Arial"/>
          <w:b/>
          <w:bCs/>
        </w:rPr>
        <w:t>Please request any training needs/support etc. through the Quality team via your manager.</w:t>
      </w:r>
    </w:p>
    <w:p w:rsidRPr="001919E5" w:rsidR="001919E5" w:rsidP="001919E5" w:rsidRDefault="001919E5" w14:paraId="4E6262E0" w14:textId="77777777">
      <w:pPr>
        <w:pStyle w:val="Default"/>
        <w:rPr>
          <w:rFonts w:ascii="Arial" w:hAnsi="Arial" w:cs="Arial"/>
        </w:rPr>
      </w:pPr>
    </w:p>
    <w:p w:rsidRPr="001919E5" w:rsidR="00F17854" w:rsidP="001919E5" w:rsidRDefault="001919E5" w14:paraId="5E32CD8A" w14:textId="62C0416D">
      <w:pPr>
        <w:rPr>
          <w:rFonts w:ascii="Arial" w:hAnsi="Arial" w:cs="Arial"/>
          <w:sz w:val="24"/>
          <w:szCs w:val="24"/>
        </w:rPr>
      </w:pPr>
      <w:r w:rsidRPr="001919E5">
        <w:rPr>
          <w:rFonts w:ascii="Arial" w:hAnsi="Arial" w:cs="Arial"/>
          <w:b/>
          <w:bCs/>
          <w:sz w:val="24"/>
          <w:szCs w:val="24"/>
        </w:rPr>
        <w:t>There is an application form on the portal to enable you to request funding to support CPD. Please discuss the business case for this with your line manager prior to any submission to SEMT.</w:t>
      </w:r>
    </w:p>
    <w:sectPr w:rsidRPr="001919E5" w:rsidR="009B302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A72B09"/>
    <w:multiLevelType w:val="hybridMultilevel"/>
    <w:tmpl w:val="8222C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468230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9E5"/>
    <w:rsid w:val="001919E5"/>
    <w:rsid w:val="002C2798"/>
    <w:rsid w:val="00601DB2"/>
    <w:rsid w:val="00DE52AF"/>
    <w:rsid w:val="00F178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4DA96"/>
  <w15:chartTrackingRefBased/>
  <w15:docId w15:val="{3A0A6229-A52E-4520-9DCF-2C509A27E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919E5"/>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257</Words>
  <Characters>1467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Countinuous-Professional-Development</dc:title>
  <dc:subject>
  </dc:subject>
  <dc:creator>DAVIS, Vicky</dc:creator>
  <cp:keywords>
  </cp:keywords>
  <dc:description>
  </dc:description>
  <cp:lastModifiedBy>Helen Crampton</cp:lastModifiedBy>
  <cp:revision>2</cp:revision>
  <dcterms:created xsi:type="dcterms:W3CDTF">2024-07-04T13:59:00Z</dcterms:created>
  <dcterms:modified xsi:type="dcterms:W3CDTF">2024-07-19T14:19:10Z</dcterms:modified>
</cp:coreProperties>
</file>