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601E" w:rsidR="0078528D" w:rsidP="0078528D" w:rsidRDefault="0078528D" w14:paraId="3F0A171F" w14:textId="1F699ED4">
      <w:pPr>
        <w:pStyle w:val="Default"/>
        <w:jc w:val="center"/>
        <w:rPr>
          <w:rFonts w:asciiTheme="minorHAnsi" w:hAnsiTheme="minorHAnsi" w:cstheme="minorHAnsi"/>
          <w:b/>
          <w:bCs/>
          <w:color w:val="36243B"/>
          <w:sz w:val="36"/>
          <w:szCs w:val="36"/>
        </w:rPr>
      </w:pPr>
      <w:r w:rsidRPr="00CD601E">
        <w:rPr>
          <w:rFonts w:asciiTheme="minorHAnsi" w:hAnsiTheme="minorHAnsi" w:cstheme="minorHAnsi"/>
          <w:b/>
          <w:bCs/>
          <w:color w:val="36243B"/>
          <w:sz w:val="36"/>
          <w:szCs w:val="36"/>
        </w:rPr>
        <w:t xml:space="preserve">Health and Safety </w:t>
      </w:r>
      <w:r w:rsidR="00CD601E">
        <w:rPr>
          <w:rFonts w:asciiTheme="minorHAnsi" w:hAnsiTheme="minorHAnsi" w:cstheme="minorHAnsi"/>
          <w:b/>
          <w:bCs/>
          <w:color w:val="36243B"/>
          <w:sz w:val="36"/>
          <w:szCs w:val="36"/>
        </w:rPr>
        <w:t xml:space="preserve">(H&amp;S) </w:t>
      </w:r>
      <w:r w:rsidRPr="00CD601E">
        <w:rPr>
          <w:rFonts w:asciiTheme="minorHAnsi" w:hAnsiTheme="minorHAnsi" w:cstheme="minorHAnsi"/>
          <w:b/>
          <w:bCs/>
          <w:color w:val="36243B"/>
          <w:sz w:val="36"/>
          <w:szCs w:val="36"/>
        </w:rPr>
        <w:t>in Adult Learning</w:t>
      </w:r>
    </w:p>
    <w:p w:rsidRPr="00CD601E" w:rsidR="0078528D" w:rsidP="0078528D" w:rsidRDefault="0078528D" w14:paraId="6CEEB08A" w14:textId="77777777">
      <w:pPr>
        <w:pStyle w:val="Default"/>
        <w:jc w:val="center"/>
        <w:rPr>
          <w:rFonts w:asciiTheme="minorHAnsi" w:hAnsiTheme="minorHAnsi" w:cstheme="minorHAnsi"/>
          <w:color w:val="36243B"/>
        </w:rPr>
      </w:pPr>
    </w:p>
    <w:p w:rsidRPr="00CD601E" w:rsidR="0078528D" w:rsidP="0078528D" w:rsidRDefault="0078528D" w14:paraId="0125D802" w14:textId="7613C9A3">
      <w:pPr>
        <w:pStyle w:val="Default"/>
        <w:rPr>
          <w:rFonts w:asciiTheme="minorHAnsi" w:hAnsiTheme="minorHAnsi" w:cstheme="minorHAnsi"/>
          <w:color w:val="36243B"/>
        </w:rPr>
      </w:pPr>
      <w:r w:rsidRPr="00CD601E">
        <w:rPr>
          <w:rFonts w:asciiTheme="minorHAnsi" w:hAnsiTheme="minorHAnsi" w:cstheme="minorHAnsi"/>
          <w:color w:val="36243B"/>
        </w:rPr>
        <w:t>All staff working for</w:t>
      </w:r>
      <w:r w:rsidR="00CD601E">
        <w:rPr>
          <w:rFonts w:asciiTheme="minorHAnsi" w:hAnsiTheme="minorHAnsi" w:cstheme="minorHAnsi"/>
          <w:color w:val="36243B"/>
        </w:rPr>
        <w:t xml:space="preserve"> – or </w:t>
      </w:r>
      <w:r w:rsidRPr="00CD601E">
        <w:rPr>
          <w:rFonts w:asciiTheme="minorHAnsi" w:hAnsiTheme="minorHAnsi" w:cstheme="minorHAnsi"/>
          <w:color w:val="36243B"/>
        </w:rPr>
        <w:t xml:space="preserve">on behalf of </w:t>
      </w:r>
      <w:r w:rsidR="00CD601E">
        <w:rPr>
          <w:rFonts w:asciiTheme="minorHAnsi" w:hAnsiTheme="minorHAnsi" w:cstheme="minorHAnsi"/>
          <w:color w:val="36243B"/>
        </w:rPr>
        <w:t>– the S</w:t>
      </w:r>
      <w:r w:rsidRPr="00CD601E">
        <w:rPr>
          <w:rFonts w:asciiTheme="minorHAnsi" w:hAnsiTheme="minorHAnsi" w:cstheme="minorHAnsi"/>
          <w:color w:val="36243B"/>
        </w:rPr>
        <w:t xml:space="preserve">kills and Employment </w:t>
      </w:r>
      <w:r w:rsidRPr="00CD601E" w:rsidR="006045CD">
        <w:rPr>
          <w:rFonts w:asciiTheme="minorHAnsi" w:hAnsiTheme="minorHAnsi" w:cstheme="minorHAnsi"/>
          <w:color w:val="36243B"/>
        </w:rPr>
        <w:t>S</w:t>
      </w:r>
      <w:r w:rsidRPr="00CD601E">
        <w:rPr>
          <w:rFonts w:asciiTheme="minorHAnsi" w:hAnsiTheme="minorHAnsi" w:cstheme="minorHAnsi"/>
          <w:color w:val="36243B"/>
        </w:rPr>
        <w:t>ervice are responsible for ensuring that they adopt safe working practices at all times. This includes ensuring that:</w:t>
      </w:r>
    </w:p>
    <w:p w:rsidRPr="00CD601E" w:rsidR="0078528D" w:rsidP="0078528D" w:rsidRDefault="0078528D" w14:paraId="444F8223" w14:textId="77777777">
      <w:pPr>
        <w:pStyle w:val="Default"/>
        <w:rPr>
          <w:rFonts w:asciiTheme="minorHAnsi" w:hAnsiTheme="minorHAnsi" w:cstheme="minorHAnsi"/>
          <w:color w:val="36243B"/>
        </w:rPr>
      </w:pPr>
    </w:p>
    <w:p w:rsidRPr="00CD601E" w:rsidR="0078528D" w:rsidP="0078528D" w:rsidRDefault="0078528D" w14:paraId="23DC6CBE" w14:textId="25F38A84">
      <w:pPr>
        <w:pStyle w:val="Default"/>
        <w:numPr>
          <w:ilvl w:val="0"/>
          <w:numId w:val="1"/>
        </w:numPr>
        <w:spacing w:after="17"/>
        <w:rPr>
          <w:rFonts w:asciiTheme="minorHAnsi" w:hAnsiTheme="minorHAnsi" w:cstheme="minorHAnsi"/>
          <w:color w:val="36243B"/>
        </w:rPr>
      </w:pPr>
      <w:r w:rsidRPr="00CD601E">
        <w:rPr>
          <w:rFonts w:asciiTheme="minorHAnsi" w:hAnsiTheme="minorHAnsi" w:cstheme="minorHAnsi"/>
          <w:color w:val="36243B"/>
        </w:rPr>
        <w:t xml:space="preserve">Owned and hired accommodation provides a safe and healthy environment </w:t>
      </w:r>
    </w:p>
    <w:p w:rsidRPr="00CD601E" w:rsidR="0078528D" w:rsidP="0078528D" w:rsidRDefault="0078528D" w14:paraId="0B15A094" w14:textId="77777777">
      <w:pPr>
        <w:pStyle w:val="Default"/>
        <w:spacing w:after="17"/>
        <w:ind w:left="720"/>
        <w:rPr>
          <w:rFonts w:asciiTheme="minorHAnsi" w:hAnsiTheme="minorHAnsi" w:cstheme="minorHAnsi"/>
          <w:color w:val="36243B"/>
        </w:rPr>
      </w:pPr>
    </w:p>
    <w:p w:rsidRPr="00CD601E" w:rsidR="0078528D" w:rsidP="0078528D" w:rsidRDefault="0078528D" w14:paraId="5A446859" w14:textId="08C502A2">
      <w:pPr>
        <w:pStyle w:val="Default"/>
        <w:numPr>
          <w:ilvl w:val="0"/>
          <w:numId w:val="1"/>
        </w:numPr>
        <w:spacing w:after="17"/>
        <w:rPr>
          <w:rFonts w:asciiTheme="minorHAnsi" w:hAnsiTheme="minorHAnsi" w:cstheme="minorHAnsi"/>
          <w:color w:val="36243B"/>
        </w:rPr>
      </w:pPr>
      <w:r w:rsidRPr="00CD601E">
        <w:rPr>
          <w:rFonts w:asciiTheme="minorHAnsi" w:hAnsiTheme="minorHAnsi" w:cstheme="minorHAnsi"/>
          <w:color w:val="36243B"/>
        </w:rPr>
        <w:t>Accommodation</w:t>
      </w:r>
      <w:r w:rsidR="00CD601E">
        <w:rPr>
          <w:rFonts w:asciiTheme="minorHAnsi" w:hAnsiTheme="minorHAnsi" w:cstheme="minorHAnsi"/>
          <w:color w:val="36243B"/>
        </w:rPr>
        <w:t xml:space="preserve"> – wherever is practical – does </w:t>
      </w:r>
      <w:r w:rsidRPr="00CD601E">
        <w:rPr>
          <w:rFonts w:asciiTheme="minorHAnsi" w:hAnsiTheme="minorHAnsi" w:cstheme="minorHAnsi"/>
          <w:color w:val="36243B"/>
        </w:rPr>
        <w:t>not disadvantage disabled learners</w:t>
      </w:r>
    </w:p>
    <w:p w:rsidRPr="00CD601E" w:rsidR="0078528D" w:rsidP="0078528D" w:rsidRDefault="0078528D" w14:paraId="4F8675E9" w14:textId="77777777">
      <w:pPr>
        <w:pStyle w:val="Default"/>
        <w:spacing w:after="17"/>
        <w:ind w:left="720"/>
        <w:rPr>
          <w:rFonts w:asciiTheme="minorHAnsi" w:hAnsiTheme="minorHAnsi" w:cstheme="minorHAnsi"/>
          <w:color w:val="36243B"/>
        </w:rPr>
      </w:pPr>
    </w:p>
    <w:p w:rsidRPr="00CD601E" w:rsidR="0078528D" w:rsidP="0078528D" w:rsidRDefault="0078528D" w14:paraId="13DD6834" w14:textId="77777777">
      <w:pPr>
        <w:pStyle w:val="Default"/>
        <w:numPr>
          <w:ilvl w:val="0"/>
          <w:numId w:val="1"/>
        </w:numPr>
        <w:spacing w:after="17"/>
        <w:rPr>
          <w:rFonts w:asciiTheme="minorHAnsi" w:hAnsiTheme="minorHAnsi" w:cstheme="minorHAnsi"/>
          <w:color w:val="36243B"/>
        </w:rPr>
      </w:pPr>
      <w:r w:rsidRPr="00CD601E">
        <w:rPr>
          <w:rFonts w:asciiTheme="minorHAnsi" w:hAnsiTheme="minorHAnsi" w:cstheme="minorHAnsi"/>
          <w:color w:val="36243B"/>
        </w:rPr>
        <w:t>Any practical work is designed in such a way that hazards are minimised</w:t>
      </w:r>
    </w:p>
    <w:p w:rsidRPr="00CD601E" w:rsidR="0078528D" w:rsidP="0078528D" w:rsidRDefault="0078528D" w14:paraId="0D6413EF" w14:textId="74664E79">
      <w:pPr>
        <w:pStyle w:val="Default"/>
        <w:spacing w:after="17"/>
        <w:rPr>
          <w:rFonts w:asciiTheme="minorHAnsi" w:hAnsiTheme="minorHAnsi" w:cstheme="minorHAnsi"/>
          <w:color w:val="36243B"/>
        </w:rPr>
      </w:pPr>
      <w:r w:rsidRPr="00CD601E">
        <w:rPr>
          <w:rFonts w:asciiTheme="minorHAnsi" w:hAnsiTheme="minorHAnsi" w:cstheme="minorHAnsi"/>
          <w:color w:val="36243B"/>
        </w:rPr>
        <w:t xml:space="preserve"> </w:t>
      </w:r>
    </w:p>
    <w:p w:rsidRPr="00CD601E" w:rsidR="0078528D" w:rsidP="0078528D" w:rsidRDefault="0078528D" w14:paraId="535D81B4" w14:textId="5339B4FE">
      <w:pPr>
        <w:pStyle w:val="Default"/>
        <w:numPr>
          <w:ilvl w:val="0"/>
          <w:numId w:val="1"/>
        </w:numPr>
        <w:spacing w:after="17"/>
        <w:rPr>
          <w:rFonts w:asciiTheme="minorHAnsi" w:hAnsiTheme="minorHAnsi" w:cstheme="minorHAnsi"/>
          <w:color w:val="36243B"/>
        </w:rPr>
      </w:pPr>
      <w:r w:rsidRPr="00CD601E">
        <w:rPr>
          <w:rFonts w:asciiTheme="minorHAnsi" w:hAnsiTheme="minorHAnsi" w:cstheme="minorHAnsi"/>
          <w:color w:val="36243B"/>
        </w:rPr>
        <w:t>Learning objectives are achieved in the safest possible way</w:t>
      </w:r>
    </w:p>
    <w:p w:rsidRPr="00CD601E" w:rsidR="0078528D" w:rsidP="0078528D" w:rsidRDefault="0078528D" w14:paraId="67E155FA" w14:textId="77777777">
      <w:pPr>
        <w:pStyle w:val="Default"/>
        <w:spacing w:after="17"/>
        <w:rPr>
          <w:rFonts w:asciiTheme="minorHAnsi" w:hAnsiTheme="minorHAnsi" w:cstheme="minorHAnsi"/>
          <w:color w:val="36243B"/>
        </w:rPr>
      </w:pPr>
    </w:p>
    <w:p w:rsidRPr="00CD601E" w:rsidR="0078528D" w:rsidP="0078528D" w:rsidRDefault="0078528D" w14:paraId="4545B3FA" w14:textId="2C622B8A">
      <w:pPr>
        <w:pStyle w:val="Default"/>
        <w:numPr>
          <w:ilvl w:val="0"/>
          <w:numId w:val="1"/>
        </w:numPr>
        <w:spacing w:after="17"/>
        <w:rPr>
          <w:rFonts w:asciiTheme="minorHAnsi" w:hAnsiTheme="minorHAnsi" w:cstheme="minorHAnsi"/>
          <w:color w:val="36243B"/>
        </w:rPr>
      </w:pPr>
      <w:r w:rsidRPr="00CD601E">
        <w:rPr>
          <w:rFonts w:asciiTheme="minorHAnsi" w:hAnsiTheme="minorHAnsi" w:cstheme="minorHAnsi"/>
          <w:color w:val="36243B"/>
        </w:rPr>
        <w:t xml:space="preserve">Staff and learners are aware of their own health and safety responsibilities including lone working (see Lone Working </w:t>
      </w:r>
      <w:r w:rsidR="00CD601E">
        <w:rPr>
          <w:rFonts w:asciiTheme="minorHAnsi" w:hAnsiTheme="minorHAnsi" w:cstheme="minorHAnsi"/>
          <w:color w:val="36243B"/>
        </w:rPr>
        <w:t>P</w:t>
      </w:r>
      <w:r w:rsidRPr="00CD601E">
        <w:rPr>
          <w:rFonts w:asciiTheme="minorHAnsi" w:hAnsiTheme="minorHAnsi" w:cstheme="minorHAnsi"/>
          <w:color w:val="36243B"/>
        </w:rPr>
        <w:t>olicy for info</w:t>
      </w:r>
      <w:r w:rsidR="00CD601E">
        <w:rPr>
          <w:rFonts w:asciiTheme="minorHAnsi" w:hAnsiTheme="minorHAnsi" w:cstheme="minorHAnsi"/>
          <w:color w:val="36243B"/>
        </w:rPr>
        <w:t>rmation</w:t>
      </w:r>
      <w:r w:rsidRPr="00CD601E">
        <w:rPr>
          <w:rFonts w:asciiTheme="minorHAnsi" w:hAnsiTheme="minorHAnsi" w:cstheme="minorHAnsi"/>
          <w:color w:val="36243B"/>
        </w:rPr>
        <w:t>) and implement them through induction and ongoing training</w:t>
      </w:r>
    </w:p>
    <w:p w:rsidRPr="00CD601E" w:rsidR="0078528D" w:rsidP="0078528D" w:rsidRDefault="0078528D" w14:paraId="57CB151E" w14:textId="77777777">
      <w:pPr>
        <w:pStyle w:val="Default"/>
        <w:spacing w:after="17"/>
        <w:rPr>
          <w:rFonts w:asciiTheme="minorHAnsi" w:hAnsiTheme="minorHAnsi" w:cstheme="minorHAnsi"/>
          <w:color w:val="36243B"/>
        </w:rPr>
      </w:pPr>
    </w:p>
    <w:p w:rsidRPr="00CD601E" w:rsidR="0078528D" w:rsidP="0078528D" w:rsidRDefault="0078528D" w14:paraId="1E1652A4" w14:textId="637475B5">
      <w:pPr>
        <w:pStyle w:val="Default"/>
        <w:numPr>
          <w:ilvl w:val="0"/>
          <w:numId w:val="1"/>
        </w:numPr>
        <w:spacing w:after="17"/>
        <w:rPr>
          <w:rFonts w:asciiTheme="minorHAnsi" w:hAnsiTheme="minorHAnsi" w:cstheme="minorHAnsi"/>
          <w:color w:val="36243B"/>
        </w:rPr>
      </w:pPr>
      <w:r w:rsidRPr="00CD601E">
        <w:rPr>
          <w:rFonts w:asciiTheme="minorHAnsi" w:hAnsiTheme="minorHAnsi" w:cstheme="minorHAnsi"/>
          <w:color w:val="36243B"/>
        </w:rPr>
        <w:t>Training is given in the use of any safety equipment that is required</w:t>
      </w:r>
    </w:p>
    <w:p w:rsidRPr="00CD601E" w:rsidR="0078528D" w:rsidP="0078528D" w:rsidRDefault="0078528D" w14:paraId="05D49D70" w14:textId="77777777">
      <w:pPr>
        <w:pStyle w:val="Default"/>
        <w:spacing w:after="17"/>
        <w:rPr>
          <w:rFonts w:asciiTheme="minorHAnsi" w:hAnsiTheme="minorHAnsi" w:cstheme="minorHAnsi"/>
          <w:color w:val="36243B"/>
        </w:rPr>
      </w:pPr>
    </w:p>
    <w:p w:rsidRPr="00CD601E" w:rsidR="0078528D" w:rsidP="0078528D" w:rsidRDefault="0078528D" w14:paraId="596D28BB" w14:textId="1C000EDC">
      <w:pPr>
        <w:pStyle w:val="Default"/>
        <w:numPr>
          <w:ilvl w:val="0"/>
          <w:numId w:val="1"/>
        </w:numPr>
        <w:spacing w:after="17"/>
        <w:rPr>
          <w:rFonts w:asciiTheme="minorHAnsi" w:hAnsiTheme="minorHAnsi" w:cstheme="minorHAnsi"/>
          <w:color w:val="36243B"/>
        </w:rPr>
      </w:pPr>
      <w:r w:rsidRPr="00CD601E">
        <w:rPr>
          <w:rFonts w:asciiTheme="minorHAnsi" w:hAnsiTheme="minorHAnsi" w:cstheme="minorHAnsi"/>
          <w:color w:val="36243B"/>
        </w:rPr>
        <w:t>Personnel responsible for carrying out offsite checks and risk assessments are clearly identified</w:t>
      </w:r>
    </w:p>
    <w:p w:rsidRPr="00CD601E" w:rsidR="0078528D" w:rsidP="0078528D" w:rsidRDefault="0078528D" w14:paraId="4946BF60" w14:textId="77777777">
      <w:pPr>
        <w:pStyle w:val="Default"/>
        <w:spacing w:after="17"/>
        <w:rPr>
          <w:rFonts w:asciiTheme="minorHAnsi" w:hAnsiTheme="minorHAnsi" w:cstheme="minorHAnsi"/>
          <w:color w:val="36243B"/>
        </w:rPr>
      </w:pPr>
    </w:p>
    <w:p w:rsidRPr="00CD601E" w:rsidR="0078528D" w:rsidP="0078528D" w:rsidRDefault="0078528D" w14:paraId="4BC06EE4" w14:textId="61AC3D1E">
      <w:pPr>
        <w:pStyle w:val="Default"/>
        <w:numPr>
          <w:ilvl w:val="0"/>
          <w:numId w:val="1"/>
        </w:numPr>
        <w:spacing w:after="17"/>
        <w:rPr>
          <w:rFonts w:asciiTheme="minorHAnsi" w:hAnsiTheme="minorHAnsi" w:cstheme="minorHAnsi"/>
          <w:color w:val="36243B"/>
        </w:rPr>
      </w:pPr>
      <w:r w:rsidRPr="00CD601E">
        <w:rPr>
          <w:rFonts w:asciiTheme="minorHAnsi" w:hAnsiTheme="minorHAnsi" w:cstheme="minorHAnsi"/>
          <w:color w:val="36243B"/>
        </w:rPr>
        <w:t>Tutors are responsible for completing all course and activity risk assessments</w:t>
      </w:r>
    </w:p>
    <w:p w:rsidRPr="00CD601E" w:rsidR="0078528D" w:rsidP="0078528D" w:rsidRDefault="0078528D" w14:paraId="27B18603" w14:textId="77777777">
      <w:pPr>
        <w:pStyle w:val="Default"/>
        <w:spacing w:after="17"/>
        <w:rPr>
          <w:rFonts w:asciiTheme="minorHAnsi" w:hAnsiTheme="minorHAnsi" w:cstheme="minorHAnsi"/>
          <w:color w:val="36243B"/>
        </w:rPr>
      </w:pPr>
    </w:p>
    <w:p w:rsidRPr="00CD601E" w:rsidR="0078528D" w:rsidP="0078528D" w:rsidRDefault="0078528D" w14:paraId="306AFC51" w14:textId="50C547D9">
      <w:pPr>
        <w:pStyle w:val="Default"/>
        <w:numPr>
          <w:ilvl w:val="0"/>
          <w:numId w:val="1"/>
        </w:numPr>
        <w:spacing w:after="17"/>
        <w:rPr>
          <w:rFonts w:asciiTheme="minorHAnsi" w:hAnsiTheme="minorHAnsi" w:cstheme="minorHAnsi"/>
          <w:color w:val="36243B"/>
        </w:rPr>
      </w:pPr>
      <w:r w:rsidRPr="00CD601E">
        <w:rPr>
          <w:rFonts w:asciiTheme="minorHAnsi" w:hAnsiTheme="minorHAnsi" w:cstheme="minorHAnsi"/>
          <w:color w:val="36243B"/>
        </w:rPr>
        <w:t>Staff have responsibilities not only towards each other, and towards learners, but also towards others who might be affected by their acts and omissions. This could include cleaners and caretakers working within hired premises, outside contractors and other visitors</w:t>
      </w:r>
    </w:p>
    <w:p w:rsidRPr="00CD601E" w:rsidR="0078528D" w:rsidP="0078528D" w:rsidRDefault="0078528D" w14:paraId="3B623908" w14:textId="77777777">
      <w:pPr>
        <w:pStyle w:val="Default"/>
        <w:spacing w:after="17"/>
        <w:rPr>
          <w:rFonts w:asciiTheme="minorHAnsi" w:hAnsiTheme="minorHAnsi" w:cstheme="minorHAnsi"/>
          <w:color w:val="36243B"/>
        </w:rPr>
      </w:pPr>
    </w:p>
    <w:p w:rsidRPr="00CD601E" w:rsidR="0078528D" w:rsidP="0078528D" w:rsidRDefault="0078528D" w14:paraId="135E80F3" w14:textId="5E34AD91">
      <w:pPr>
        <w:pStyle w:val="Default"/>
        <w:numPr>
          <w:ilvl w:val="0"/>
          <w:numId w:val="1"/>
        </w:numPr>
        <w:rPr>
          <w:rFonts w:asciiTheme="minorHAnsi" w:hAnsiTheme="minorHAnsi" w:cstheme="minorHAnsi"/>
          <w:color w:val="36243B"/>
        </w:rPr>
      </w:pPr>
      <w:r w:rsidRPr="00CD601E">
        <w:rPr>
          <w:rFonts w:asciiTheme="minorHAnsi" w:hAnsiTheme="minorHAnsi" w:cstheme="minorHAnsi"/>
          <w:color w:val="36243B"/>
        </w:rPr>
        <w:t xml:space="preserve">All staff have access to appropriate Health and Safety related training </w:t>
      </w:r>
    </w:p>
    <w:p w:rsidRPr="00CD601E" w:rsidR="0078528D" w:rsidP="0078528D" w:rsidRDefault="0078528D" w14:paraId="2B85B5BB" w14:textId="77777777">
      <w:pPr>
        <w:pStyle w:val="Default"/>
        <w:rPr>
          <w:rFonts w:asciiTheme="minorHAnsi" w:hAnsiTheme="minorHAnsi" w:cstheme="minorHAnsi"/>
          <w:color w:val="36243B"/>
        </w:rPr>
      </w:pPr>
    </w:p>
    <w:p w:rsidRPr="00CD601E" w:rsidR="0078528D" w:rsidP="0078528D" w:rsidRDefault="0078528D" w14:paraId="43999D67" w14:textId="3C86A587">
      <w:pPr>
        <w:pStyle w:val="Default"/>
        <w:rPr>
          <w:rFonts w:asciiTheme="minorHAnsi" w:hAnsiTheme="minorHAnsi" w:cstheme="minorHAnsi"/>
          <w:b/>
          <w:bCs/>
          <w:color w:val="36243B"/>
        </w:rPr>
      </w:pPr>
      <w:r w:rsidRPr="00CD601E">
        <w:rPr>
          <w:rFonts w:asciiTheme="minorHAnsi" w:hAnsiTheme="minorHAnsi" w:cstheme="minorHAnsi"/>
          <w:b/>
          <w:bCs/>
          <w:color w:val="36243B"/>
        </w:rPr>
        <w:t>Tutors have a responsibility to ensure that all learners know what to do in the event of an emergency, including a terrorist attack.</w:t>
      </w:r>
    </w:p>
    <w:p w:rsidRPr="00CD601E" w:rsidR="0078528D" w:rsidP="0078528D" w:rsidRDefault="0078528D" w14:paraId="1488FEC4" w14:textId="77777777">
      <w:pPr>
        <w:pStyle w:val="Default"/>
        <w:rPr>
          <w:rFonts w:asciiTheme="minorHAnsi" w:hAnsiTheme="minorHAnsi" w:cstheme="minorHAnsi"/>
          <w:color w:val="36243B"/>
        </w:rPr>
      </w:pPr>
    </w:p>
    <w:p w:rsidR="008D3B6C" w:rsidRDefault="008D3B6C" w14:paraId="01F78128" w14:textId="77777777">
      <w:pPr>
        <w:rPr>
          <w:rFonts w:cstheme="minorHAnsi"/>
          <w:color w:val="36243B"/>
          <w:sz w:val="24"/>
          <w:szCs w:val="24"/>
        </w:rPr>
      </w:pPr>
      <w:r>
        <w:rPr>
          <w:rFonts w:cstheme="minorHAnsi"/>
          <w:color w:val="36243B"/>
        </w:rPr>
        <w:br w:type="page"/>
      </w:r>
    </w:p>
    <w:p w:rsidRPr="00CD601E" w:rsidR="0078528D" w:rsidP="0078528D" w:rsidRDefault="0078528D" w14:paraId="7738436B" w14:textId="4EF401D7">
      <w:pPr>
        <w:pStyle w:val="Default"/>
        <w:rPr>
          <w:rFonts w:asciiTheme="minorHAnsi" w:hAnsiTheme="minorHAnsi" w:cstheme="minorHAnsi"/>
          <w:color w:val="36243B"/>
        </w:rPr>
      </w:pPr>
      <w:r w:rsidRPr="00CD601E">
        <w:rPr>
          <w:rFonts w:asciiTheme="minorHAnsi" w:hAnsiTheme="minorHAnsi" w:cstheme="minorHAnsi"/>
          <w:color w:val="36243B"/>
        </w:rPr>
        <w:lastRenderedPageBreak/>
        <w:t>H&amp;S issues should be covered in induction and should include:</w:t>
      </w:r>
    </w:p>
    <w:p w:rsidRPr="00CD601E" w:rsidR="0078528D" w:rsidP="0078528D" w:rsidRDefault="0078528D" w14:paraId="003EB9B6" w14:textId="77777777">
      <w:pPr>
        <w:pStyle w:val="Default"/>
        <w:rPr>
          <w:rFonts w:asciiTheme="minorHAnsi" w:hAnsiTheme="minorHAnsi" w:cstheme="minorHAnsi"/>
          <w:color w:val="36243B"/>
        </w:rPr>
      </w:pPr>
    </w:p>
    <w:p w:rsidRPr="00CD601E" w:rsidR="0078528D" w:rsidP="0078528D" w:rsidRDefault="0078528D" w14:paraId="447F5941" w14:textId="3C0B606E">
      <w:pPr>
        <w:pStyle w:val="Default"/>
        <w:numPr>
          <w:ilvl w:val="0"/>
          <w:numId w:val="1"/>
        </w:numPr>
        <w:spacing w:after="80"/>
        <w:rPr>
          <w:rFonts w:asciiTheme="minorHAnsi" w:hAnsiTheme="minorHAnsi" w:cstheme="minorHAnsi"/>
          <w:color w:val="36243B"/>
        </w:rPr>
      </w:pPr>
      <w:r w:rsidRPr="00CD601E">
        <w:rPr>
          <w:rFonts w:asciiTheme="minorHAnsi" w:hAnsiTheme="minorHAnsi" w:cstheme="minorHAnsi"/>
          <w:color w:val="36243B"/>
        </w:rPr>
        <w:t xml:space="preserve">Location of fire exits </w:t>
      </w:r>
    </w:p>
    <w:p w:rsidRPr="00CD601E" w:rsidR="0078528D" w:rsidP="0078528D" w:rsidRDefault="0078528D" w14:paraId="648FF657" w14:textId="1B7F3A4C">
      <w:pPr>
        <w:pStyle w:val="Default"/>
        <w:numPr>
          <w:ilvl w:val="0"/>
          <w:numId w:val="1"/>
        </w:numPr>
        <w:spacing w:after="80"/>
        <w:rPr>
          <w:rFonts w:asciiTheme="minorHAnsi" w:hAnsiTheme="minorHAnsi" w:cstheme="minorHAnsi"/>
          <w:color w:val="36243B"/>
        </w:rPr>
      </w:pPr>
      <w:r w:rsidRPr="00CD601E">
        <w:rPr>
          <w:rFonts w:asciiTheme="minorHAnsi" w:hAnsiTheme="minorHAnsi" w:cstheme="minorHAnsi"/>
          <w:color w:val="36243B"/>
        </w:rPr>
        <w:t xml:space="preserve">Expected alarm testing </w:t>
      </w:r>
    </w:p>
    <w:p w:rsidRPr="00CD601E" w:rsidR="0078528D" w:rsidP="0078528D" w:rsidRDefault="0078528D" w14:paraId="01EA5EBF" w14:textId="7AEC4362">
      <w:pPr>
        <w:pStyle w:val="Default"/>
        <w:numPr>
          <w:ilvl w:val="0"/>
          <w:numId w:val="1"/>
        </w:numPr>
        <w:spacing w:after="80"/>
        <w:rPr>
          <w:rFonts w:asciiTheme="minorHAnsi" w:hAnsiTheme="minorHAnsi" w:cstheme="minorHAnsi"/>
          <w:color w:val="36243B"/>
        </w:rPr>
      </w:pPr>
      <w:r w:rsidRPr="00CD601E">
        <w:rPr>
          <w:rFonts w:asciiTheme="minorHAnsi" w:hAnsiTheme="minorHAnsi" w:cstheme="minorHAnsi"/>
          <w:color w:val="36243B"/>
        </w:rPr>
        <w:t xml:space="preserve">What to do if the building needs to be evacuated in the event of fire or a terrorist attack </w:t>
      </w:r>
    </w:p>
    <w:p w:rsidRPr="00CD601E" w:rsidR="0078528D" w:rsidP="0078528D" w:rsidRDefault="0078528D" w14:paraId="17417186" w14:textId="54E1F545">
      <w:pPr>
        <w:pStyle w:val="Default"/>
        <w:numPr>
          <w:ilvl w:val="0"/>
          <w:numId w:val="1"/>
        </w:numPr>
        <w:spacing w:after="80"/>
        <w:rPr>
          <w:rFonts w:asciiTheme="minorHAnsi" w:hAnsiTheme="minorHAnsi" w:cstheme="minorHAnsi"/>
          <w:color w:val="36243B"/>
        </w:rPr>
      </w:pPr>
      <w:r w:rsidRPr="00CD601E">
        <w:rPr>
          <w:rFonts w:asciiTheme="minorHAnsi" w:hAnsiTheme="minorHAnsi" w:cstheme="minorHAnsi"/>
          <w:color w:val="36243B"/>
        </w:rPr>
        <w:t xml:space="preserve">Who to approach if first aid is required </w:t>
      </w:r>
    </w:p>
    <w:p w:rsidRPr="00CD601E" w:rsidR="0078528D" w:rsidP="0078528D" w:rsidRDefault="0078528D" w14:paraId="44ACD4A2" w14:textId="7B8B3CD7">
      <w:pPr>
        <w:pStyle w:val="Default"/>
        <w:numPr>
          <w:ilvl w:val="0"/>
          <w:numId w:val="1"/>
        </w:numPr>
        <w:spacing w:after="80"/>
        <w:rPr>
          <w:rFonts w:asciiTheme="minorHAnsi" w:hAnsiTheme="minorHAnsi" w:cstheme="minorHAnsi"/>
          <w:color w:val="36243B"/>
        </w:rPr>
      </w:pPr>
      <w:r w:rsidRPr="00CD601E">
        <w:rPr>
          <w:rFonts w:asciiTheme="minorHAnsi" w:hAnsiTheme="minorHAnsi" w:cstheme="minorHAnsi"/>
          <w:color w:val="36243B"/>
        </w:rPr>
        <w:t xml:space="preserve">Where the toilets and hand washing facilities are </w:t>
      </w:r>
    </w:p>
    <w:p w:rsidR="008D3B6C" w:rsidP="008D3B6C" w:rsidRDefault="0078528D" w14:paraId="20A95DFB" w14:textId="77777777">
      <w:pPr>
        <w:pStyle w:val="Default"/>
        <w:numPr>
          <w:ilvl w:val="0"/>
          <w:numId w:val="1"/>
        </w:numPr>
        <w:spacing w:after="80"/>
        <w:rPr>
          <w:rFonts w:asciiTheme="minorHAnsi" w:hAnsiTheme="minorHAnsi" w:cstheme="minorHAnsi"/>
          <w:color w:val="36243B"/>
        </w:rPr>
      </w:pPr>
      <w:r w:rsidRPr="00CD601E">
        <w:rPr>
          <w:rFonts w:asciiTheme="minorHAnsi" w:hAnsiTheme="minorHAnsi" w:cstheme="minorHAnsi"/>
          <w:color w:val="36243B"/>
        </w:rPr>
        <w:t xml:space="preserve">Location of nearest telephone </w:t>
      </w:r>
    </w:p>
    <w:p w:rsidRPr="008D3B6C" w:rsidR="008D3B6C" w:rsidP="008D3B6C" w:rsidRDefault="0078528D" w14:paraId="7070F899" w14:textId="77777777">
      <w:pPr>
        <w:pStyle w:val="Default"/>
        <w:numPr>
          <w:ilvl w:val="0"/>
          <w:numId w:val="1"/>
        </w:numPr>
        <w:spacing w:after="80"/>
        <w:rPr>
          <w:rFonts w:asciiTheme="minorHAnsi" w:hAnsiTheme="minorHAnsi" w:cstheme="minorHAnsi"/>
          <w:color w:val="36243B"/>
        </w:rPr>
      </w:pPr>
      <w:r w:rsidRPr="008D3B6C">
        <w:rPr>
          <w:rFonts w:cstheme="minorHAnsi"/>
          <w:color w:val="36243B"/>
        </w:rPr>
        <w:t>Who is allowed</w:t>
      </w:r>
      <w:r w:rsidR="008D3B6C">
        <w:rPr>
          <w:rFonts w:cstheme="minorHAnsi"/>
          <w:color w:val="36243B"/>
        </w:rPr>
        <w:t xml:space="preserve"> and </w:t>
      </w:r>
      <w:r w:rsidRPr="008D3B6C">
        <w:rPr>
          <w:rFonts w:cstheme="minorHAnsi"/>
          <w:color w:val="36243B"/>
        </w:rPr>
        <w:t xml:space="preserve">not allowed in the classroom </w:t>
      </w:r>
    </w:p>
    <w:p w:rsidRPr="008D3B6C" w:rsidR="007E3FDC" w:rsidP="008D3B6C" w:rsidRDefault="0078528D" w14:paraId="0808EF03" w14:textId="38FDECAF">
      <w:pPr>
        <w:pStyle w:val="Default"/>
        <w:numPr>
          <w:ilvl w:val="0"/>
          <w:numId w:val="1"/>
        </w:numPr>
        <w:spacing w:after="80"/>
        <w:rPr>
          <w:rFonts w:asciiTheme="minorHAnsi" w:hAnsiTheme="minorHAnsi" w:cstheme="minorHAnsi"/>
          <w:color w:val="36243B"/>
        </w:rPr>
      </w:pPr>
      <w:r w:rsidRPr="008D3B6C">
        <w:rPr>
          <w:rFonts w:cstheme="minorHAnsi"/>
          <w:color w:val="36243B"/>
        </w:rPr>
        <w:t>Expectation of respectful behaviour towards each other, the tutor and the accommodation</w:t>
      </w:r>
    </w:p>
    <w:p w:rsidRPr="00CD601E" w:rsidR="007E3FDC" w:rsidP="007E3FDC" w:rsidRDefault="007E3FDC" w14:paraId="1DA782F5" w14:textId="77777777">
      <w:pPr>
        <w:pStyle w:val="NoSpacing"/>
        <w:rPr>
          <w:rFonts w:cstheme="minorHAnsi"/>
          <w:color w:val="36243B"/>
          <w:sz w:val="24"/>
          <w:szCs w:val="24"/>
        </w:rPr>
      </w:pPr>
    </w:p>
    <w:p w:rsidR="008D3B6C" w:rsidP="007E3FDC" w:rsidRDefault="008D3B6C" w14:paraId="27D17630" w14:textId="0904C314">
      <w:pPr>
        <w:pStyle w:val="NoSpacing"/>
        <w:rPr>
          <w:rFonts w:cstheme="minorHAnsi"/>
          <w:b/>
          <w:bCs/>
          <w:color w:val="36243B"/>
          <w:sz w:val="24"/>
          <w:szCs w:val="24"/>
        </w:rPr>
      </w:pPr>
      <w:r w:rsidRPr="008D3B6C">
        <w:rPr>
          <w:rFonts w:cstheme="minorHAnsi"/>
          <w:b/>
          <w:bCs/>
          <w:color w:val="36243B"/>
          <w:sz w:val="24"/>
          <w:szCs w:val="24"/>
        </w:rPr>
        <w:t>Policies</w:t>
      </w:r>
    </w:p>
    <w:p w:rsidRPr="008D3B6C" w:rsidR="008D3B6C" w:rsidP="007E3FDC" w:rsidRDefault="008D3B6C" w14:paraId="57EC277D" w14:textId="77777777">
      <w:pPr>
        <w:pStyle w:val="NoSpacing"/>
        <w:rPr>
          <w:rFonts w:cstheme="minorHAnsi"/>
          <w:b/>
          <w:bCs/>
          <w:color w:val="36243B"/>
          <w:sz w:val="24"/>
          <w:szCs w:val="24"/>
        </w:rPr>
      </w:pPr>
    </w:p>
    <w:p w:rsidRPr="008D3B6C" w:rsidR="006C7927" w:rsidP="006C7927" w:rsidRDefault="006C7927" w14:paraId="6569A16F" w14:textId="77777777">
      <w:pPr>
        <w:pStyle w:val="NoSpacing"/>
        <w:rPr>
          <w:rFonts w:cstheme="minorHAnsi"/>
          <w:color w:val="36243B"/>
          <w:sz w:val="24"/>
          <w:szCs w:val="24"/>
        </w:rPr>
      </w:pPr>
      <w:r>
        <w:rPr>
          <w:rFonts w:cstheme="minorHAnsi"/>
          <w:color w:val="36243B"/>
          <w:sz w:val="24"/>
          <w:szCs w:val="24"/>
        </w:rPr>
        <w:t xml:space="preserve">The </w:t>
      </w:r>
      <w:hyperlink w:history="1" r:id="rId7">
        <w:r w:rsidRPr="008D3B6C">
          <w:rPr>
            <w:rStyle w:val="Hyperlink"/>
            <w:rFonts w:cstheme="minorHAnsi"/>
            <w:color w:val="36243B"/>
            <w:sz w:val="24"/>
            <w:szCs w:val="24"/>
          </w:rPr>
          <w:t>Skills and Employment pages</w:t>
        </w:r>
      </w:hyperlink>
      <w:r w:rsidRPr="008D3B6C">
        <w:rPr>
          <w:rFonts w:cstheme="minorHAnsi"/>
          <w:color w:val="36243B"/>
          <w:sz w:val="24"/>
          <w:szCs w:val="24"/>
        </w:rPr>
        <w:t xml:space="preserve"> of the Cheshire West and Chester Council website </w:t>
      </w:r>
    </w:p>
    <w:p w:rsidRPr="008D3B6C" w:rsidR="007E3FDC" w:rsidP="006C7927" w:rsidRDefault="006C7927" w14:paraId="0BC712EA" w14:textId="59810C29">
      <w:pPr>
        <w:pStyle w:val="NoSpacing"/>
        <w:rPr>
          <w:rFonts w:cstheme="minorHAnsi"/>
          <w:color w:val="36243B"/>
          <w:sz w:val="24"/>
          <w:szCs w:val="24"/>
        </w:rPr>
      </w:pPr>
      <w:r>
        <w:rPr>
          <w:rFonts w:cstheme="minorHAnsi"/>
          <w:color w:val="36243B"/>
          <w:sz w:val="24"/>
          <w:szCs w:val="24"/>
        </w:rPr>
        <w:t>contain all P</w:t>
      </w:r>
      <w:r w:rsidRPr="008D3B6C" w:rsidR="0078528D">
        <w:rPr>
          <w:rFonts w:cstheme="minorHAnsi"/>
          <w:color w:val="36243B"/>
          <w:sz w:val="24"/>
          <w:szCs w:val="24"/>
        </w:rPr>
        <w:t>olicies and Procedures</w:t>
      </w:r>
      <w:r w:rsidRPr="008D3B6C" w:rsidR="0002570A">
        <w:rPr>
          <w:rFonts w:cstheme="minorHAnsi"/>
          <w:color w:val="36243B"/>
          <w:sz w:val="24"/>
          <w:szCs w:val="24"/>
        </w:rPr>
        <w:t>, including those below</w:t>
      </w:r>
      <w:r>
        <w:rPr>
          <w:rFonts w:cstheme="minorHAnsi"/>
          <w:color w:val="36243B"/>
          <w:sz w:val="24"/>
          <w:szCs w:val="24"/>
        </w:rPr>
        <w:t xml:space="preserve"> relating to Health and Safety.</w:t>
      </w:r>
    </w:p>
    <w:p w:rsidRPr="00CD601E" w:rsidR="008D3B6C" w:rsidP="007E3FDC" w:rsidRDefault="008D3B6C" w14:paraId="7D8882F3" w14:textId="77777777">
      <w:pPr>
        <w:pStyle w:val="NoSpacing"/>
        <w:rPr>
          <w:rFonts w:cstheme="minorHAnsi"/>
          <w:color w:val="36243B"/>
          <w:sz w:val="24"/>
          <w:szCs w:val="24"/>
        </w:rPr>
      </w:pPr>
    </w:p>
    <w:p w:rsidRPr="00CD601E" w:rsidR="0078528D" w:rsidP="008D3B6C" w:rsidRDefault="0078528D" w14:paraId="48A30068" w14:textId="13CAD0FF">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Health and Safety Guidance </w:t>
      </w:r>
    </w:p>
    <w:p w:rsidRPr="00CD601E" w:rsidR="0078528D" w:rsidP="008D3B6C" w:rsidRDefault="0078528D" w14:paraId="3053637C" w14:textId="04D0F167">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Health and Safety Policy </w:t>
      </w:r>
    </w:p>
    <w:p w:rsidRPr="00CD601E" w:rsidR="0078528D" w:rsidP="008D3B6C" w:rsidRDefault="0078528D" w14:paraId="0A1C4D63" w14:textId="7CE8F947">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Health and Safety Process </w:t>
      </w:r>
    </w:p>
    <w:p w:rsidRPr="00CD601E" w:rsidR="0078528D" w:rsidP="008D3B6C" w:rsidRDefault="0078528D" w14:paraId="7AD1916C" w14:textId="5028D009">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Health and Safety Venue Checklist </w:t>
      </w:r>
    </w:p>
    <w:p w:rsidRPr="00CD601E" w:rsidR="0078528D" w:rsidP="008D3B6C" w:rsidRDefault="0078528D" w14:paraId="54C4E0DB" w14:textId="4ABA8E1D">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Data Protection </w:t>
      </w:r>
    </w:p>
    <w:p w:rsidRPr="00CD601E" w:rsidR="0078528D" w:rsidP="008D3B6C" w:rsidRDefault="0078528D" w14:paraId="1FF31EE2" w14:textId="570D3CEF">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Lone Worker Policy </w:t>
      </w:r>
    </w:p>
    <w:p w:rsidRPr="00CD601E" w:rsidR="0078528D" w:rsidP="008D3B6C" w:rsidRDefault="0078528D" w14:paraId="4CF4781A" w14:textId="198C14BD">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Physical Readiness Questionnaire </w:t>
      </w:r>
    </w:p>
    <w:p w:rsidRPr="00CD601E" w:rsidR="0078528D" w:rsidP="008D3B6C" w:rsidRDefault="0078528D" w14:paraId="59B05988" w14:textId="47279F79">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Course Risk assessment (</w:t>
      </w:r>
      <w:r w:rsidR="006C7927">
        <w:rPr>
          <w:rFonts w:asciiTheme="minorHAnsi" w:hAnsiTheme="minorHAnsi" w:cstheme="minorHAnsi"/>
          <w:color w:val="36243B"/>
        </w:rPr>
        <w:t>o</w:t>
      </w:r>
      <w:r w:rsidRPr="00CD601E">
        <w:rPr>
          <w:rFonts w:asciiTheme="minorHAnsi" w:hAnsiTheme="minorHAnsi" w:cstheme="minorHAnsi"/>
          <w:color w:val="36243B"/>
        </w:rPr>
        <w:t xml:space="preserve">n Scheme of Work) </w:t>
      </w:r>
    </w:p>
    <w:p w:rsidRPr="00CD601E" w:rsidR="0078528D" w:rsidP="008D3B6C" w:rsidRDefault="0078528D" w14:paraId="5D67994F" w14:textId="1D3F797F">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Induction Checklist </w:t>
      </w:r>
    </w:p>
    <w:p w:rsidRPr="00CD601E" w:rsidR="0078528D" w:rsidP="008D3B6C" w:rsidRDefault="0078528D" w14:paraId="6A7162E8" w14:textId="469DDCF0">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SFA learner incident form </w:t>
      </w:r>
    </w:p>
    <w:p w:rsidRPr="00CD601E" w:rsidR="0078528D" w:rsidP="008D3B6C" w:rsidRDefault="0078528D" w14:paraId="1AEC5E1D" w14:textId="30168AD7">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Online safety policy </w:t>
      </w:r>
    </w:p>
    <w:p w:rsidRPr="00CD601E" w:rsidR="0078528D" w:rsidP="008D3B6C" w:rsidRDefault="0078528D" w14:paraId="78E32D5D" w14:textId="54895878">
      <w:pPr>
        <w:pStyle w:val="Default"/>
        <w:numPr>
          <w:ilvl w:val="0"/>
          <w:numId w:val="3"/>
        </w:numPr>
        <w:spacing w:line="360" w:lineRule="auto"/>
        <w:rPr>
          <w:rFonts w:asciiTheme="minorHAnsi" w:hAnsiTheme="minorHAnsi" w:cstheme="minorHAnsi"/>
          <w:color w:val="36243B"/>
        </w:rPr>
      </w:pPr>
      <w:r w:rsidRPr="00CD601E">
        <w:rPr>
          <w:rFonts w:asciiTheme="minorHAnsi" w:hAnsiTheme="minorHAnsi" w:cstheme="minorHAnsi"/>
          <w:color w:val="36243B"/>
        </w:rPr>
        <w:t xml:space="preserve">Learner Disclosure </w:t>
      </w:r>
    </w:p>
    <w:p w:rsidRPr="00CD601E" w:rsidR="0078528D" w:rsidP="0078528D" w:rsidRDefault="0078528D" w14:paraId="3E5036C8" w14:textId="77777777">
      <w:pPr>
        <w:pStyle w:val="Default"/>
        <w:rPr>
          <w:rFonts w:asciiTheme="minorHAnsi" w:hAnsiTheme="minorHAnsi" w:cstheme="minorHAnsi"/>
          <w:color w:val="36243B"/>
        </w:rPr>
      </w:pPr>
    </w:p>
    <w:p w:rsidRPr="00CD601E" w:rsidR="0002570A" w:rsidP="0078528D" w:rsidRDefault="0078528D" w14:paraId="26526303" w14:textId="0097131B">
      <w:pPr>
        <w:rPr>
          <w:rFonts w:cstheme="minorHAnsi"/>
          <w:color w:val="36243B"/>
          <w:sz w:val="24"/>
          <w:szCs w:val="24"/>
        </w:rPr>
      </w:pPr>
      <w:r w:rsidRPr="00CD601E">
        <w:rPr>
          <w:rFonts w:cstheme="minorHAnsi"/>
          <w:b/>
          <w:bCs/>
          <w:color w:val="36243B"/>
          <w:sz w:val="24"/>
          <w:szCs w:val="24"/>
        </w:rPr>
        <w:t>Please familiarise yourself with the above documents and processes and share relevant information with your learners.</w:t>
      </w:r>
    </w:p>
    <w:sectPr w:rsidRPr="00CD601E" w:rsidR="0002570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80F7" w14:textId="77777777" w:rsidR="00CD601E" w:rsidRDefault="00CD601E" w:rsidP="00CD601E">
      <w:pPr>
        <w:spacing w:after="0" w:line="240" w:lineRule="auto"/>
      </w:pPr>
      <w:r>
        <w:separator/>
      </w:r>
    </w:p>
  </w:endnote>
  <w:endnote w:type="continuationSeparator" w:id="0">
    <w:p w14:paraId="7F2E4C0A" w14:textId="77777777" w:rsidR="00CD601E" w:rsidRDefault="00CD601E" w:rsidP="00CD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F0FE" w14:textId="2B211714" w:rsidR="006C7927" w:rsidRDefault="006C7927">
    <w:pPr>
      <w:pStyle w:val="Footer"/>
    </w:pPr>
    <w:r>
      <w:rPr>
        <w:noProof/>
      </w:rPr>
      <mc:AlternateContent>
        <mc:Choice Requires="wpg">
          <w:drawing>
            <wp:anchor distT="0" distB="0" distL="114300" distR="114300" simplePos="0" relativeHeight="251660288" behindDoc="0" locked="0" layoutInCell="1" allowOverlap="1" wp14:anchorId="2F7F2160" wp14:editId="1C276638">
              <wp:simplePos x="0" y="0"/>
              <wp:positionH relativeFrom="column">
                <wp:posOffset>-676275</wp:posOffset>
              </wp:positionH>
              <wp:positionV relativeFrom="paragraph">
                <wp:posOffset>-60960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188DA3A3" id="Group 5" o:spid="_x0000_s1026" style="position:absolute;margin-left:-53.25pt;margin-top:-4.8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3BCD" w14:textId="77777777" w:rsidR="00CD601E" w:rsidRDefault="00CD601E" w:rsidP="00CD601E">
      <w:pPr>
        <w:spacing w:after="0" w:line="240" w:lineRule="auto"/>
      </w:pPr>
      <w:r>
        <w:separator/>
      </w:r>
    </w:p>
  </w:footnote>
  <w:footnote w:type="continuationSeparator" w:id="0">
    <w:p w14:paraId="0D953FB7" w14:textId="77777777" w:rsidR="00CD601E" w:rsidRDefault="00CD601E" w:rsidP="00CD6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2689" w14:textId="70686EA9" w:rsidR="00CD601E" w:rsidRDefault="00CD601E">
    <w:pPr>
      <w:pStyle w:val="Header"/>
    </w:pPr>
    <w:r>
      <w:rPr>
        <w:noProof/>
      </w:rPr>
      <w:drawing>
        <wp:anchor distT="0" distB="0" distL="114300" distR="114300" simplePos="0" relativeHeight="251658240" behindDoc="0" locked="0" layoutInCell="1" allowOverlap="1" wp14:anchorId="716A3717" wp14:editId="45ABC4F2">
          <wp:simplePos x="0" y="0"/>
          <wp:positionH relativeFrom="column">
            <wp:posOffset>-933450</wp:posOffset>
          </wp:positionH>
          <wp:positionV relativeFrom="paragraph">
            <wp:posOffset>-449580</wp:posOffset>
          </wp:positionV>
          <wp:extent cx="7592112" cy="676275"/>
          <wp:effectExtent l="0" t="0" r="8890" b="0"/>
          <wp:wrapNone/>
          <wp:docPr id="1746682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82757" name="Picture 1746682757"/>
                  <pic:cNvPicPr/>
                </pic:nvPicPr>
                <pic:blipFill>
                  <a:blip r:embed="rId1">
                    <a:extLst>
                      <a:ext uri="{28A0092B-C50C-407E-A947-70E740481C1C}">
                        <a14:useLocalDpi xmlns:a14="http://schemas.microsoft.com/office/drawing/2010/main" val="0"/>
                      </a:ext>
                    </a:extLst>
                  </a:blip>
                  <a:stretch>
                    <a:fillRect/>
                  </a:stretch>
                </pic:blipFill>
                <pic:spPr>
                  <a:xfrm>
                    <a:off x="0" y="0"/>
                    <a:ext cx="7592112"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6D1F"/>
    <w:multiLevelType w:val="hybridMultilevel"/>
    <w:tmpl w:val="0862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40F5"/>
    <w:multiLevelType w:val="hybridMultilevel"/>
    <w:tmpl w:val="ED06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43AA3"/>
    <w:multiLevelType w:val="hybridMultilevel"/>
    <w:tmpl w:val="6826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24278">
    <w:abstractNumId w:val="1"/>
  </w:num>
  <w:num w:numId="2" w16cid:durableId="101927416">
    <w:abstractNumId w:val="0"/>
  </w:num>
  <w:num w:numId="3" w16cid:durableId="558173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8D"/>
    <w:rsid w:val="0002570A"/>
    <w:rsid w:val="000C6F06"/>
    <w:rsid w:val="001B494D"/>
    <w:rsid w:val="001D4812"/>
    <w:rsid w:val="00601DB2"/>
    <w:rsid w:val="006045CD"/>
    <w:rsid w:val="006C7927"/>
    <w:rsid w:val="006F3457"/>
    <w:rsid w:val="0074540D"/>
    <w:rsid w:val="00760EE9"/>
    <w:rsid w:val="0078528D"/>
    <w:rsid w:val="007E3FDC"/>
    <w:rsid w:val="008D3B6C"/>
    <w:rsid w:val="00AB74C9"/>
    <w:rsid w:val="00B95A3B"/>
    <w:rsid w:val="00CD601E"/>
    <w:rsid w:val="00DE52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9D41D"/>
  <w15:chartTrackingRefBased/>
  <w15:docId w15:val="{0BE36589-0EC1-41E2-97E0-8B9F02A3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52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528D"/>
    <w:pPr>
      <w:ind w:left="720"/>
      <w:contextualSpacing/>
    </w:pPr>
  </w:style>
  <w:style w:type="paragraph" w:styleId="NoSpacing">
    <w:name w:val="No Spacing"/>
    <w:uiPriority w:val="1"/>
    <w:qFormat/>
    <w:rsid w:val="007E3FDC"/>
    <w:pPr>
      <w:spacing w:after="0" w:line="240" w:lineRule="auto"/>
    </w:pPr>
  </w:style>
  <w:style w:type="character" w:styleId="Hyperlink">
    <w:name w:val="Hyperlink"/>
    <w:basedOn w:val="DefaultParagraphFont"/>
    <w:uiPriority w:val="99"/>
    <w:unhideWhenUsed/>
    <w:rsid w:val="0002570A"/>
    <w:rPr>
      <w:color w:val="0000FF"/>
      <w:u w:val="single"/>
    </w:rPr>
  </w:style>
  <w:style w:type="character" w:styleId="FollowedHyperlink">
    <w:name w:val="FollowedHyperlink"/>
    <w:basedOn w:val="DefaultParagraphFont"/>
    <w:uiPriority w:val="99"/>
    <w:semiHidden/>
    <w:unhideWhenUsed/>
    <w:rsid w:val="006045CD"/>
    <w:rPr>
      <w:color w:val="954F72" w:themeColor="followedHyperlink"/>
      <w:u w:val="single"/>
    </w:rPr>
  </w:style>
  <w:style w:type="paragraph" w:styleId="Header">
    <w:name w:val="header"/>
    <w:basedOn w:val="Normal"/>
    <w:link w:val="HeaderChar"/>
    <w:uiPriority w:val="99"/>
    <w:unhideWhenUsed/>
    <w:rsid w:val="00CD6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01E"/>
  </w:style>
  <w:style w:type="paragraph" w:styleId="Footer">
    <w:name w:val="footer"/>
    <w:basedOn w:val="Normal"/>
    <w:link w:val="FooterChar"/>
    <w:uiPriority w:val="99"/>
    <w:unhideWhenUsed/>
    <w:rsid w:val="00CD6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01E"/>
  </w:style>
  <w:style w:type="character" w:styleId="UnresolvedMention">
    <w:name w:val="Unresolved Mention"/>
    <w:basedOn w:val="DefaultParagraphFont"/>
    <w:uiPriority w:val="99"/>
    <w:semiHidden/>
    <w:unhideWhenUsed/>
    <w:rsid w:val="008D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eshirewestandchester.gov.uk/residents/education-and-learning/further-and-higher-education/skills-and-employment/policies-and-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Health-and-Safety-in-Adult-Learning</dc:title>
  <dc:subject>
  </dc:subject>
  <dc:creator>DAVIS, Vicky</dc:creator>
  <cp:keywords>
  </cp:keywords>
  <dc:description>
  </dc:description>
  <cp:lastModifiedBy>Helen Crampton</cp:lastModifiedBy>
  <cp:revision>5</cp:revision>
  <dcterms:created xsi:type="dcterms:W3CDTF">2024-07-04T13:47:00Z</dcterms:created>
  <dcterms:modified xsi:type="dcterms:W3CDTF">2025-07-30T11:49:19Z</dcterms:modified>
</cp:coreProperties>
</file>