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E00DA" w:rsidR="006272D6" w:rsidP="00BD5BC6" w:rsidRDefault="00FD3E51" w14:paraId="306DB72C" w14:textId="5973ED8E">
      <w:pPr>
        <w:spacing w:after="0"/>
        <w:jc w:val="center"/>
        <w:rPr>
          <w:rFonts w:cstheme="minorHAnsi"/>
          <w:b/>
          <w:bCs/>
          <w:color w:val="342E43"/>
          <w:sz w:val="36"/>
          <w:szCs w:val="36"/>
        </w:rPr>
      </w:pPr>
      <w:r w:rsidRPr="005E00DA">
        <w:rPr>
          <w:rFonts w:cstheme="minorHAnsi"/>
          <w:b/>
          <w:bCs/>
          <w:color w:val="342E43"/>
          <w:sz w:val="36"/>
          <w:szCs w:val="36"/>
        </w:rPr>
        <w:t xml:space="preserve">Partner </w:t>
      </w:r>
      <w:r w:rsidRPr="005E00DA" w:rsidR="003A06BE">
        <w:rPr>
          <w:rFonts w:cstheme="minorHAnsi"/>
          <w:b/>
          <w:bCs/>
          <w:color w:val="342E43"/>
          <w:sz w:val="36"/>
          <w:szCs w:val="36"/>
        </w:rPr>
        <w:t xml:space="preserve">Monthly </w:t>
      </w:r>
      <w:r w:rsidRPr="005E00DA">
        <w:rPr>
          <w:rFonts w:cstheme="minorHAnsi"/>
          <w:b/>
          <w:bCs/>
          <w:color w:val="342E43"/>
          <w:sz w:val="36"/>
          <w:szCs w:val="36"/>
        </w:rPr>
        <w:t>Safeguarding Summary Report</w:t>
      </w:r>
    </w:p>
    <w:p w:rsidRPr="005E00DA" w:rsidR="00BD5BC6" w:rsidP="003E37A8" w:rsidRDefault="005E085A" w14:paraId="72AC6A72" w14:textId="5B2BDC82">
      <w:pPr>
        <w:spacing w:after="0"/>
        <w:jc w:val="center"/>
        <w:rPr>
          <w:rFonts w:cstheme="minorHAnsi"/>
          <w:color w:val="342E43"/>
          <w:sz w:val="28"/>
          <w:szCs w:val="28"/>
        </w:rPr>
      </w:pPr>
      <w:r w:rsidRPr="005E00DA">
        <w:rPr>
          <w:rFonts w:cstheme="minorHAnsi"/>
          <w:color w:val="342E43"/>
          <w:sz w:val="28"/>
          <w:szCs w:val="28"/>
        </w:rPr>
        <w:t xml:space="preserve">Most recent update: </w:t>
      </w:r>
      <w:r w:rsidR="005E00DA">
        <w:rPr>
          <w:rFonts w:cstheme="minorHAnsi"/>
          <w:color w:val="342E43"/>
          <w:sz w:val="28"/>
          <w:szCs w:val="28"/>
        </w:rPr>
        <w:fldChar w:fldCharType="begin"/>
      </w:r>
      <w:r w:rsidR="005E00DA">
        <w:rPr>
          <w:rFonts w:cstheme="minorHAnsi"/>
          <w:color w:val="342E43"/>
          <w:sz w:val="28"/>
          <w:szCs w:val="28"/>
        </w:rPr>
        <w:instrText xml:space="preserve"> DATE \@ "dd MMMM yyyy" </w:instrText>
      </w:r>
      <w:r w:rsidR="005E00DA">
        <w:rPr>
          <w:rFonts w:cstheme="minorHAnsi"/>
          <w:color w:val="342E43"/>
          <w:sz w:val="28"/>
          <w:szCs w:val="28"/>
        </w:rPr>
        <w:fldChar w:fldCharType="separate"/>
      </w:r>
      <w:r w:rsidR="00F014DC">
        <w:rPr>
          <w:rFonts w:cstheme="minorHAnsi"/>
          <w:noProof/>
          <w:color w:val="342E43"/>
          <w:sz w:val="28"/>
          <w:szCs w:val="28"/>
        </w:rPr>
        <w:t>02 September 2026</w:t>
      </w:r>
      <w:r w:rsidR="005E00DA">
        <w:rPr>
          <w:rFonts w:cstheme="minorHAnsi"/>
          <w:color w:val="342E43"/>
          <w:sz w:val="28"/>
          <w:szCs w:val="28"/>
        </w:rPr>
        <w:fldChar w:fldCharType="end"/>
      </w:r>
    </w:p>
    <w:p w:rsidRPr="005E00DA" w:rsidR="003E37A8" w:rsidP="003E37A8" w:rsidRDefault="003E37A8" w14:paraId="5281BD17" w14:textId="77777777">
      <w:pPr>
        <w:spacing w:after="0"/>
        <w:jc w:val="center"/>
        <w:rPr>
          <w:rFonts w:cstheme="minorHAnsi"/>
          <w:color w:val="342E43"/>
        </w:rPr>
      </w:pPr>
    </w:p>
    <w:p w:rsidRPr="005E00DA" w:rsidR="00FD3E51" w:rsidP="00FD3E51" w:rsidRDefault="003E37A8" w14:paraId="602600CC" w14:textId="77777777">
      <w:pPr>
        <w:rPr>
          <w:rFonts w:cstheme="minorHAnsi"/>
          <w:color w:val="342E43"/>
        </w:rPr>
      </w:pPr>
      <w:r w:rsidRPr="005E00DA">
        <w:rPr>
          <w:rFonts w:cstheme="minorHAnsi"/>
          <w:color w:val="342E43"/>
        </w:rPr>
        <w:t>T</w:t>
      </w:r>
      <w:r w:rsidRPr="005E00DA" w:rsidR="00FD3E51">
        <w:rPr>
          <w:rFonts w:cstheme="minorHAnsi"/>
          <w:color w:val="342E43"/>
        </w:rPr>
        <w:t>o be completed by the provider DSL. This does not replace individual disclosure reports which should be submitted at the time of the incident.</w:t>
      </w:r>
    </w:p>
    <w:p w:rsidRPr="005E00DA" w:rsidR="00FD3E51" w:rsidP="00FD3E51" w:rsidRDefault="00FD3E51" w14:paraId="2CF97FBB" w14:textId="0285680F">
      <w:pPr>
        <w:rPr>
          <w:rFonts w:cstheme="minorHAnsi"/>
          <w:color w:val="342E43"/>
        </w:rPr>
      </w:pPr>
      <w:r w:rsidRPr="005E00DA">
        <w:rPr>
          <w:rFonts w:cstheme="minorHAnsi"/>
          <w:color w:val="342E43"/>
        </w:rPr>
        <w:t>Return period:</w:t>
      </w:r>
    </w:p>
    <w:p w:rsidRPr="005E00DA" w:rsidR="00FD3E51" w:rsidP="00FD3E51" w:rsidRDefault="00FD3E51" w14:paraId="7AA5F8CE" w14:textId="50A4FDA9">
      <w:pPr>
        <w:pStyle w:val="Heading1"/>
        <w:rPr>
          <w:rFonts w:asciiTheme="minorHAnsi" w:hAnsiTheme="minorHAnsi" w:cstheme="minorHAnsi"/>
          <w:color w:val="342E43"/>
          <w:sz w:val="22"/>
          <w:szCs w:val="22"/>
        </w:rPr>
      </w:pPr>
      <w:r w:rsidRPr="005E00DA">
        <w:rPr>
          <w:rFonts w:asciiTheme="minorHAnsi" w:hAnsiTheme="minorHAnsi" w:cstheme="minorHAnsi"/>
          <w:color w:val="342E43"/>
          <w:sz w:val="22"/>
          <w:szCs w:val="22"/>
        </w:rPr>
        <w:t>Safeguarding summary August 202</w:t>
      </w:r>
      <w:r w:rsidRPr="005E00DA" w:rsidR="009B1B3F">
        <w:rPr>
          <w:rFonts w:asciiTheme="minorHAnsi" w:hAnsiTheme="minorHAnsi" w:cstheme="minorHAnsi"/>
          <w:color w:val="342E43"/>
          <w:sz w:val="22"/>
          <w:szCs w:val="22"/>
        </w:rPr>
        <w:t>5</w:t>
      </w:r>
      <w:r w:rsidRPr="005E00DA">
        <w:rPr>
          <w:rFonts w:asciiTheme="minorHAnsi" w:hAnsiTheme="minorHAnsi" w:cstheme="minorHAnsi"/>
          <w:color w:val="342E43"/>
          <w:sz w:val="22"/>
          <w:szCs w:val="22"/>
        </w:rPr>
        <w:t>-July 202</w:t>
      </w:r>
      <w:r w:rsidRPr="005E00DA" w:rsidR="009B1B3F">
        <w:rPr>
          <w:rFonts w:asciiTheme="minorHAnsi" w:hAnsiTheme="minorHAnsi" w:cstheme="minorHAnsi"/>
          <w:color w:val="342E43"/>
          <w:sz w:val="22"/>
          <w:szCs w:val="22"/>
        </w:rPr>
        <w:t>6</w:t>
      </w:r>
      <w:r w:rsidRPr="005E00DA">
        <w:rPr>
          <w:rFonts w:asciiTheme="minorHAnsi" w:hAnsiTheme="minorHAnsi" w:cstheme="minorHAnsi"/>
          <w:color w:val="342E43"/>
          <w:sz w:val="22"/>
          <w:szCs w:val="22"/>
        </w:rPr>
        <w:t xml:space="preserve"> (to be updated each month)</w:t>
      </w:r>
    </w:p>
    <w:p w:rsidRPr="005E00DA" w:rsidR="00AE727A" w:rsidP="00AE727A" w:rsidRDefault="00AE727A" w14:paraId="3212D75D" w14:textId="77777777">
      <w:pPr>
        <w:rPr>
          <w:rFonts w:cstheme="minorHAnsi"/>
          <w:color w:val="342E43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1191"/>
        <w:gridCol w:w="1191"/>
        <w:gridCol w:w="1191"/>
        <w:gridCol w:w="1191"/>
        <w:gridCol w:w="1191"/>
      </w:tblGrid>
      <w:tr w:rsidRPr="005E00DA" w:rsidR="005E00DA" w:rsidTr="00D13F09" w14:paraId="06AAEDC9" w14:textId="77777777">
        <w:trPr>
          <w:trHeight w:val="397" w:hRule="exact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4C46E8CD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Nature of incident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575DE4F3" w14:textId="77777777">
            <w:pPr>
              <w:jc w:val="center"/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Learner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48252E5F" w14:textId="77777777">
            <w:pPr>
              <w:jc w:val="center"/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Staff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5570C229" w14:textId="77777777">
            <w:pPr>
              <w:jc w:val="center"/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Total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61D57BF4" w14:textId="77777777">
            <w:pPr>
              <w:jc w:val="center"/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Ongoing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56013068" w14:textId="77777777">
            <w:pPr>
              <w:jc w:val="center"/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Closed</w:t>
            </w:r>
          </w:p>
        </w:tc>
      </w:tr>
      <w:tr w:rsidRPr="005E00DA" w:rsidR="005E00DA" w:rsidTr="00D13F09" w14:paraId="520940EA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6670EFFD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Bullying/Cyber Bullying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5B3B10D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299C0808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1ECD93F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6572485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820EBF7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1AF060ED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480C3736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Discriminatory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7AEE32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2B4DA63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CEE4B4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CCB68BE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27E1B76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7F4D2393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12C31C86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Domestic Abuse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229EB89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D3DE31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4A3D36D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296E393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0495BBAA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0CFA34DF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4D5AAECB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Drugs/Addiction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2AF08D45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9685CA4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3B6F1D8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C68C561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A69193E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249EE505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75CAFE37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Emotional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07876E75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1A5365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A21F45A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3A8179C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29E7943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2F4AC166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7EC4B6F2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Financial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BAB62B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8F6E99C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36CEB6D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49081B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46CC8658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4E67026F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61EA4151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Mental Health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2D8A36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C01A498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61456EC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55797BE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C651F19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7C184E98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60D53C02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Missing Learner/Staff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F6BF0D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B03595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A868A4F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4674EBA4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0E80BE7C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549FE83A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4B8C1C39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Physical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9238C0D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43C0A44A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06B955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4A4DA22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F532ADB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4FA458DC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159CDCA7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Sexual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DC9B581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7E44F099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5CF1C8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65859C0A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51C00C4A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1A23D47F" w14:textId="77777777">
        <w:trPr>
          <w:trHeight w:val="397" w:hRule="exact"/>
        </w:trPr>
        <w:tc>
          <w:tcPr>
            <w:tcW w:w="2972" w:type="dxa"/>
            <w:vAlign w:val="center"/>
          </w:tcPr>
          <w:p w:rsidRPr="005E00DA" w:rsidR="00FD3E51" w:rsidP="00D13F09" w:rsidRDefault="00FD3E51" w14:paraId="6EF1D1ED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Other</w:t>
            </w: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4E0F616A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F19042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3DC08A62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E899903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vAlign w:val="center"/>
          </w:tcPr>
          <w:p w:rsidRPr="005E00DA" w:rsidR="00FD3E51" w:rsidP="00D13F09" w:rsidRDefault="00FD3E51" w14:paraId="1FBFBF8A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D13F09" w14:paraId="02277D6C" w14:textId="77777777">
        <w:trPr>
          <w:trHeight w:val="397" w:hRule="exact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6B9BCAED" w14:textId="77777777">
            <w:pPr>
              <w:rPr>
                <w:rFonts w:cstheme="minorHAnsi"/>
                <w:color w:val="342E43"/>
              </w:rPr>
            </w:pPr>
            <w:r w:rsidRPr="005E00DA">
              <w:rPr>
                <w:rFonts w:cstheme="minorHAnsi"/>
                <w:color w:val="342E43"/>
              </w:rPr>
              <w:t>Total</w:t>
            </w: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52C4C82E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62405DB5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5A57D027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75D95B7B" w14:textId="77777777">
            <w:pPr>
              <w:rPr>
                <w:rFonts w:cstheme="minorHAnsi"/>
                <w:color w:val="342E43"/>
              </w:rPr>
            </w:pPr>
          </w:p>
        </w:tc>
        <w:tc>
          <w:tcPr>
            <w:tcW w:w="1191" w:type="dxa"/>
            <w:shd w:val="clear" w:color="auto" w:fill="F2F2F2" w:themeFill="background1" w:themeFillShade="F2"/>
            <w:vAlign w:val="center"/>
          </w:tcPr>
          <w:p w:rsidRPr="005E00DA" w:rsidR="00FD3E51" w:rsidP="00D13F09" w:rsidRDefault="00FD3E51" w14:paraId="2E976C6E" w14:textId="77777777">
            <w:pPr>
              <w:rPr>
                <w:rFonts w:cstheme="minorHAnsi"/>
                <w:color w:val="342E43"/>
              </w:rPr>
            </w:pPr>
          </w:p>
        </w:tc>
      </w:tr>
    </w:tbl>
    <w:p w:rsidRPr="005E00DA" w:rsidR="00FD3E51" w:rsidP="00FD3E51" w:rsidRDefault="00FD3E51" w14:paraId="40035A52" w14:textId="77777777">
      <w:pPr>
        <w:rPr>
          <w:rFonts w:cstheme="minorHAnsi"/>
          <w:color w:val="342E43"/>
        </w:rPr>
      </w:pPr>
    </w:p>
    <w:p w:rsidRPr="005E00DA" w:rsidR="00FD3E51" w:rsidP="00FD3E51" w:rsidRDefault="00FD3E51" w14:paraId="5BACDD92" w14:textId="6FB35C6F">
      <w:pPr>
        <w:rPr>
          <w:rFonts w:cstheme="minorHAnsi"/>
          <w:color w:val="342E43"/>
        </w:rPr>
      </w:pPr>
      <w:r w:rsidRPr="005E00DA">
        <w:rPr>
          <w:rFonts w:cstheme="minorHAnsi"/>
          <w:color w:val="342E43"/>
        </w:rPr>
        <w:t>Has a safeguarding report been completed for each case listed on the table above, and sent to Matt Smith,</w:t>
      </w:r>
      <w:r w:rsidR="00F014DC">
        <w:rPr>
          <w:rFonts w:cstheme="minorHAnsi"/>
          <w:color w:val="342E43"/>
        </w:rPr>
        <w:t xml:space="preserve"> Amy Hill, Jodie Ronan or </w:t>
      </w:r>
      <w:r w:rsidRPr="005E00DA">
        <w:rPr>
          <w:rFonts w:cstheme="minorHAnsi"/>
          <w:color w:val="342E43"/>
        </w:rPr>
        <w:t xml:space="preserve">Ben Watts?   </w:t>
      </w:r>
      <w:r w:rsidRPr="005E00DA">
        <w:rPr>
          <w:rFonts w:cstheme="minorHAnsi"/>
          <w:color w:val="342E43"/>
        </w:rPr>
        <w:tab/>
        <w:t>Yes/No</w:t>
      </w:r>
    </w:p>
    <w:p w:rsidRPr="005E00DA" w:rsidR="00FD3E51" w:rsidP="00FD3E51" w:rsidRDefault="00FD3E51" w14:paraId="11BD1C75" w14:textId="77777777">
      <w:pPr>
        <w:pStyle w:val="Heading1"/>
        <w:rPr>
          <w:rFonts w:asciiTheme="minorHAnsi" w:hAnsiTheme="minorHAnsi" w:cstheme="minorHAnsi"/>
          <w:b/>
          <w:bCs/>
          <w:color w:val="342E43"/>
          <w:sz w:val="22"/>
          <w:szCs w:val="22"/>
        </w:rPr>
      </w:pPr>
      <w:r w:rsidRPr="005E00DA">
        <w:rPr>
          <w:rFonts w:asciiTheme="minorHAnsi" w:hAnsiTheme="minorHAnsi" w:cstheme="minorHAnsi"/>
          <w:b/>
          <w:bCs/>
          <w:color w:val="342E43"/>
          <w:sz w:val="22"/>
          <w:szCs w:val="22"/>
        </w:rPr>
        <w:t>Summary of concerns</w:t>
      </w:r>
    </w:p>
    <w:p w:rsidRPr="005E00DA" w:rsidR="00FD3E51" w:rsidP="00FD3E51" w:rsidRDefault="00FD3E51" w14:paraId="1EF975FE" w14:textId="77777777">
      <w:pPr>
        <w:rPr>
          <w:rFonts w:cstheme="minorHAnsi"/>
          <w:color w:val="342E43"/>
        </w:rPr>
      </w:pPr>
      <w:r w:rsidRPr="005E00DA">
        <w:rPr>
          <w:rFonts w:cstheme="minorHAnsi"/>
          <w:color w:val="342E43"/>
        </w:rPr>
        <w:t>Please provide a brief summary of the incidents that have been reported since the last 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5E00DA" w:rsidR="005E00DA" w:rsidTr="00FD3E51" w14:paraId="521FD980" w14:textId="77777777">
        <w:trPr>
          <w:trHeight w:val="680" w:hRule="exact"/>
        </w:trPr>
        <w:tc>
          <w:tcPr>
            <w:tcW w:w="9016" w:type="dxa"/>
          </w:tcPr>
          <w:p w:rsidRPr="005E00DA" w:rsidR="00FD3E51" w:rsidP="00D13F09" w:rsidRDefault="00FD3E51" w14:paraId="633061AB" w14:textId="258E03E1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FD3E51" w14:paraId="1F25819F" w14:textId="77777777">
        <w:trPr>
          <w:trHeight w:val="680" w:hRule="exact"/>
        </w:trPr>
        <w:tc>
          <w:tcPr>
            <w:tcW w:w="9016" w:type="dxa"/>
          </w:tcPr>
          <w:p w:rsidRPr="005E00DA" w:rsidR="00FD3E51" w:rsidP="00D13F09" w:rsidRDefault="00FD3E51" w14:paraId="2AE7F16C" w14:textId="77777777">
            <w:pPr>
              <w:rPr>
                <w:rFonts w:cstheme="minorHAnsi"/>
                <w:color w:val="342E43"/>
              </w:rPr>
            </w:pPr>
          </w:p>
        </w:tc>
      </w:tr>
      <w:tr w:rsidRPr="005E00DA" w:rsidR="005E00DA" w:rsidTr="00FD3E51" w14:paraId="48397CA4" w14:textId="77777777">
        <w:trPr>
          <w:trHeight w:val="680" w:hRule="exact"/>
        </w:trPr>
        <w:tc>
          <w:tcPr>
            <w:tcW w:w="9016" w:type="dxa"/>
          </w:tcPr>
          <w:p w:rsidRPr="005E00DA" w:rsidR="00FD3E51" w:rsidP="00D13F09" w:rsidRDefault="00FD3E51" w14:paraId="7CEA6BE0" w14:textId="77777777">
            <w:pPr>
              <w:rPr>
                <w:rFonts w:cstheme="minorHAnsi"/>
                <w:color w:val="342E43"/>
              </w:rPr>
            </w:pPr>
          </w:p>
        </w:tc>
      </w:tr>
    </w:tbl>
    <w:p w:rsidRPr="005E00DA" w:rsidR="00FD3E51" w:rsidP="00FD3E51" w:rsidRDefault="00FD3E51" w14:paraId="6C3A7F22" w14:textId="77777777">
      <w:pPr>
        <w:rPr>
          <w:rFonts w:cstheme="minorHAnsi"/>
          <w:color w:val="342E43"/>
        </w:rPr>
      </w:pPr>
    </w:p>
    <w:p w:rsidRPr="005E00DA" w:rsidR="00D566D3" w:rsidP="003E37A8" w:rsidRDefault="00D566D3" w14:paraId="68DB3B78" w14:textId="3AEF2CD6">
      <w:pPr>
        <w:rPr>
          <w:rFonts w:cstheme="minorHAnsi"/>
          <w:color w:val="342E43"/>
        </w:rPr>
      </w:pPr>
    </w:p>
    <w:sectPr w:rsidRPr="005E00DA" w:rsidR="00D566D3" w:rsidSect="006F18DA">
      <w:headerReference w:type="default" r:id="rId10"/>
      <w:foot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4E494" w14:textId="77777777" w:rsidR="002746E9" w:rsidRDefault="002746E9" w:rsidP="00E00908">
      <w:pPr>
        <w:spacing w:after="0" w:line="240" w:lineRule="auto"/>
      </w:pPr>
      <w:r>
        <w:separator/>
      </w:r>
    </w:p>
  </w:endnote>
  <w:endnote w:type="continuationSeparator" w:id="0">
    <w:p w14:paraId="7461ACC6" w14:textId="77777777" w:rsidR="002746E9" w:rsidRDefault="002746E9" w:rsidP="00E00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6BDDF" w14:textId="1F5B52C6" w:rsidR="00D07949" w:rsidRDefault="00D07949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833300" wp14:editId="1B30E7AC">
              <wp:simplePos x="0" y="0"/>
              <wp:positionH relativeFrom="column">
                <wp:posOffset>-819150</wp:posOffset>
              </wp:positionH>
              <wp:positionV relativeFrom="paragraph">
                <wp:posOffset>-47625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B467C40" id="Group 3" o:spid="_x0000_s1026" style="position:absolute;margin-left:-64.5pt;margin-top:-3.75pt;width:569.75pt;height:41.2pt;z-index:251661312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1CC02" w14:textId="77777777" w:rsidR="002746E9" w:rsidRDefault="002746E9" w:rsidP="00E00908">
      <w:pPr>
        <w:spacing w:after="0" w:line="240" w:lineRule="auto"/>
      </w:pPr>
      <w:r>
        <w:separator/>
      </w:r>
    </w:p>
  </w:footnote>
  <w:footnote w:type="continuationSeparator" w:id="0">
    <w:p w14:paraId="3D7C60EF" w14:textId="77777777" w:rsidR="002746E9" w:rsidRDefault="002746E9" w:rsidP="00E00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5DB98" w14:textId="76E07601" w:rsidR="00E00908" w:rsidRPr="00E00908" w:rsidRDefault="001C3CA1" w:rsidP="00E00908">
    <w:pPr>
      <w:pStyle w:val="Header"/>
    </w:pPr>
    <w:r w:rsidRPr="005946E9">
      <w:rPr>
        <w:rFonts w:cstheme="minorHAnsi"/>
        <w:b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1C1C07F1" wp14:editId="57325608">
          <wp:simplePos x="0" y="0"/>
          <wp:positionH relativeFrom="column">
            <wp:posOffset>-904875</wp:posOffset>
          </wp:positionH>
          <wp:positionV relativeFrom="paragraph">
            <wp:posOffset>-438785</wp:posOffset>
          </wp:positionV>
          <wp:extent cx="7590123" cy="676275"/>
          <wp:effectExtent l="0" t="0" r="0" b="0"/>
          <wp:wrapNone/>
          <wp:docPr id="131523667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5236670" name="Picture 131523667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123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26AEF"/>
    <w:multiLevelType w:val="hybridMultilevel"/>
    <w:tmpl w:val="0A38580C"/>
    <w:lvl w:ilvl="0" w:tplc="0809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num w:numId="1" w16cid:durableId="111597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908"/>
    <w:rsid w:val="0000081F"/>
    <w:rsid w:val="000254AD"/>
    <w:rsid w:val="00037AA9"/>
    <w:rsid w:val="00043736"/>
    <w:rsid w:val="000E7991"/>
    <w:rsid w:val="000F4BA6"/>
    <w:rsid w:val="00101871"/>
    <w:rsid w:val="00140FA6"/>
    <w:rsid w:val="00151895"/>
    <w:rsid w:val="00186D84"/>
    <w:rsid w:val="001B6283"/>
    <w:rsid w:val="001C3CA1"/>
    <w:rsid w:val="002335E9"/>
    <w:rsid w:val="002746E9"/>
    <w:rsid w:val="002C630E"/>
    <w:rsid w:val="002C6838"/>
    <w:rsid w:val="002E1C0E"/>
    <w:rsid w:val="003A06BE"/>
    <w:rsid w:val="003D38E0"/>
    <w:rsid w:val="003E37A8"/>
    <w:rsid w:val="00457998"/>
    <w:rsid w:val="00474EE6"/>
    <w:rsid w:val="004A2326"/>
    <w:rsid w:val="004E01FD"/>
    <w:rsid w:val="00501F6D"/>
    <w:rsid w:val="005E00DA"/>
    <w:rsid w:val="005E085A"/>
    <w:rsid w:val="006272D6"/>
    <w:rsid w:val="00667591"/>
    <w:rsid w:val="00693DAE"/>
    <w:rsid w:val="00697B97"/>
    <w:rsid w:val="006D044F"/>
    <w:rsid w:val="006F18DA"/>
    <w:rsid w:val="00780F20"/>
    <w:rsid w:val="007E6DB4"/>
    <w:rsid w:val="007F5495"/>
    <w:rsid w:val="00846D3E"/>
    <w:rsid w:val="008576D5"/>
    <w:rsid w:val="00862290"/>
    <w:rsid w:val="00876C21"/>
    <w:rsid w:val="008B4384"/>
    <w:rsid w:val="00905B8E"/>
    <w:rsid w:val="00923B1F"/>
    <w:rsid w:val="009725F6"/>
    <w:rsid w:val="009B1B3F"/>
    <w:rsid w:val="009D498B"/>
    <w:rsid w:val="009D6123"/>
    <w:rsid w:val="009E4CC0"/>
    <w:rsid w:val="00A41EE4"/>
    <w:rsid w:val="00A429DD"/>
    <w:rsid w:val="00AC4F8A"/>
    <w:rsid w:val="00AE727A"/>
    <w:rsid w:val="00B22C24"/>
    <w:rsid w:val="00B452C0"/>
    <w:rsid w:val="00B64A4B"/>
    <w:rsid w:val="00B8310E"/>
    <w:rsid w:val="00BC3806"/>
    <w:rsid w:val="00BD5BC6"/>
    <w:rsid w:val="00C0569D"/>
    <w:rsid w:val="00C108DC"/>
    <w:rsid w:val="00C47843"/>
    <w:rsid w:val="00CE07EA"/>
    <w:rsid w:val="00CF0C8E"/>
    <w:rsid w:val="00D07949"/>
    <w:rsid w:val="00D43F25"/>
    <w:rsid w:val="00D50DDD"/>
    <w:rsid w:val="00D566D3"/>
    <w:rsid w:val="00D66BA1"/>
    <w:rsid w:val="00D75305"/>
    <w:rsid w:val="00E00908"/>
    <w:rsid w:val="00E13875"/>
    <w:rsid w:val="00E5545F"/>
    <w:rsid w:val="00EF4803"/>
    <w:rsid w:val="00F014DC"/>
    <w:rsid w:val="00F1719E"/>
    <w:rsid w:val="00F428C7"/>
    <w:rsid w:val="00F42BE6"/>
    <w:rsid w:val="00FB2C38"/>
    <w:rsid w:val="00FD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13E4B1"/>
  <w15:chartTrackingRefBased/>
  <w15:docId w15:val="{841335B0-B410-4379-9D70-D009B228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98B"/>
  </w:style>
  <w:style w:type="paragraph" w:styleId="Heading1">
    <w:name w:val="heading 1"/>
    <w:basedOn w:val="Normal"/>
    <w:next w:val="Normal"/>
    <w:link w:val="Heading1Char"/>
    <w:uiPriority w:val="9"/>
    <w:qFormat/>
    <w:rsid w:val="00FD3E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908"/>
  </w:style>
  <w:style w:type="paragraph" w:styleId="Footer">
    <w:name w:val="footer"/>
    <w:basedOn w:val="Normal"/>
    <w:link w:val="FooterChar"/>
    <w:uiPriority w:val="99"/>
    <w:unhideWhenUsed/>
    <w:rsid w:val="00E00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908"/>
  </w:style>
  <w:style w:type="table" w:styleId="TableGrid">
    <w:name w:val="Table Grid"/>
    <w:basedOn w:val="TableNormal"/>
    <w:uiPriority w:val="39"/>
    <w:rsid w:val="004A2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0FA6"/>
    <w:pPr>
      <w:spacing w:after="200" w:line="276" w:lineRule="auto"/>
      <w:ind w:left="720"/>
      <w:contextualSpacing/>
    </w:pPr>
    <w:rPr>
      <w:rFonts w:eastAsiaTheme="minorEastAsia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FD3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764597A5B2B41983C79AEB122DF0C" ma:contentTypeVersion="15" ma:contentTypeDescription="Create a new document." ma:contentTypeScope="" ma:versionID="fcc86ad690177a50838581ebab38f87e">
  <xsd:schema xmlns:xsd="http://www.w3.org/2001/XMLSchema" xmlns:xs="http://www.w3.org/2001/XMLSchema" xmlns:p="http://schemas.microsoft.com/office/2006/metadata/properties" xmlns:ns2="4b3affd4-6b16-4a76-a972-17a436cb5d1d" xmlns:ns3="dd6c7539-845a-43f3-a862-6c6303b77360" targetNamespace="http://schemas.microsoft.com/office/2006/metadata/properties" ma:root="true" ma:fieldsID="534e330b9820adce91224ee566e5ea46" ns2:_="" ns3:_="">
    <xsd:import namespace="4b3affd4-6b16-4a76-a972-17a436cb5d1d"/>
    <xsd:import namespace="dd6c7539-845a-43f3-a862-6c6303b773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3affd4-6b16-4a76-a972-17a436cb5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511ab01-53c8-45bb-a47d-6c4dcbccfa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c7539-845a-43f3-a862-6c6303b7736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2be95ae-0287-4739-b15c-efca62c8feb5}" ma:internalName="TaxCatchAll" ma:showField="CatchAllData" ma:web="dd6c7539-845a-43f3-a862-6c6303b773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c7539-845a-43f3-a862-6c6303b77360"/>
    <lcf76f155ced4ddcb4097134ff3c332f xmlns="4b3affd4-6b16-4a76-a972-17a436cb5d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B578D-22AD-46D8-A89E-B69BAD8D9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3affd4-6b16-4a76-a972-17a436cb5d1d"/>
    <ds:schemaRef ds:uri="dd6c7539-845a-43f3-a862-6c6303b773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9B89FE-E49A-4F5C-948B-E2EE2A0BBA60}">
  <ds:schemaRefs>
    <ds:schemaRef ds:uri="http://schemas.microsoft.com/office/2006/metadata/properties"/>
    <ds:schemaRef ds:uri="http://schemas.microsoft.com/office/infopath/2007/PartnerControls"/>
    <ds:schemaRef ds:uri="dd6c7539-845a-43f3-a862-6c6303b77360"/>
    <ds:schemaRef ds:uri="4b3affd4-6b16-4a76-a972-17a436cb5d1d"/>
  </ds:schemaRefs>
</ds:datastoreItem>
</file>

<file path=customXml/itemProps3.xml><?xml version="1.0" encoding="utf-8"?>
<ds:datastoreItem xmlns:ds="http://schemas.openxmlformats.org/officeDocument/2006/customXml" ds:itemID="{AE0F6450-C909-41F9-AA3C-D286B513A5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pp04c-partner-monthly-safeguarding-summary-report-20241118</vt:lpstr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SAPRF04 Partner Monthly Safeguarding Summary Report</dc:title>
  <dc:subject>
  </dc:subject>
  <dc:creator>CRAMPTON, Helen</dc:creator>
  <cp:keywords>
  </cp:keywords>
  <dc:description>
  </dc:description>
  <cp:lastModifiedBy>Helen Crampton</cp:lastModifiedBy>
  <cp:revision>3</cp:revision>
  <cp:lastPrinted>2024-05-17T09:19:00Z</cp:lastPrinted>
  <dcterms:created xsi:type="dcterms:W3CDTF">2025-09-15T13:39:00Z</dcterms:created>
  <dcterms:modified xsi:type="dcterms:W3CDTF">2026-09-03T10:24:48Z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0x0101005D2764597A5B2B41983C79AEB122DF0C</vt:lpwstr>
  </property>
</Properties>
</file>