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F5C94" w:rsidP="00FF5C94" w:rsidRDefault="00FF5C94" w14:paraId="1A3D78D4" w14:textId="77777777">
      <w:pPr>
        <w:pStyle w:val="Default"/>
        <w:tabs>
          <w:tab w:val="left" w:pos="9356"/>
        </w:tabs>
        <w:ind w:right="-2"/>
        <w:jc w:val="center"/>
        <w:rPr>
          <w:rFonts w:asciiTheme="minorHAnsi" w:hAnsiTheme="minorHAnsi"/>
          <w:b/>
        </w:rPr>
      </w:pPr>
    </w:p>
    <w:p w:rsidR="007858B9" w:rsidP="007858B9" w:rsidRDefault="00C85C35" w14:paraId="1A3D78D5" w14:textId="77777777">
      <w:pPr>
        <w:pStyle w:val="Default"/>
        <w:tabs>
          <w:tab w:val="left" w:pos="9356"/>
        </w:tabs>
        <w:ind w:right="-2"/>
        <w:jc w:val="center"/>
        <w:rPr>
          <w:rFonts w:asciiTheme="minorHAnsi" w:hAnsiTheme="minorHAnsi"/>
          <w:b/>
          <w:sz w:val="144"/>
          <w:szCs w:val="144"/>
        </w:rPr>
      </w:pPr>
      <w:r>
        <w:rPr>
          <w:noProof/>
          <w:lang w:eastAsia="en-GB"/>
        </w:rPr>
        <w:drawing>
          <wp:anchor distT="0" distB="0" distL="114300" distR="114300" simplePos="0" relativeHeight="251663872" behindDoc="0" locked="0" layoutInCell="1" allowOverlap="1" wp14:editId="1A3D7CE1" wp14:anchorId="1A3D7CE0">
            <wp:simplePos x="0" y="0"/>
            <wp:positionH relativeFrom="column">
              <wp:posOffset>1447165</wp:posOffset>
            </wp:positionH>
            <wp:positionV relativeFrom="paragraph">
              <wp:posOffset>12700</wp:posOffset>
            </wp:positionV>
            <wp:extent cx="2857500" cy="786130"/>
            <wp:effectExtent l="0" t="0" r="0" b="0"/>
            <wp:wrapSquare wrapText="bothSides"/>
            <wp:docPr id="10" name="Picture 2" descr="CWClogo_colou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WClogo_colour"/>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00" cy="786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85C35" w:rsidP="000B69F3" w:rsidRDefault="00B6758D" w14:paraId="1A3D78D6" w14:textId="77777777">
      <w:pPr>
        <w:pStyle w:val="Default"/>
        <w:tabs>
          <w:tab w:val="left" w:pos="9356"/>
        </w:tabs>
        <w:ind w:right="-2"/>
        <w:jc w:val="center"/>
        <w:rPr>
          <w:b/>
          <w:sz w:val="56"/>
          <w:szCs w:val="56"/>
        </w:rPr>
      </w:pPr>
      <w:r>
        <w:rPr>
          <w:b/>
          <w:sz w:val="56"/>
          <w:szCs w:val="56"/>
        </w:rPr>
        <w:t>Children and Families Service</w:t>
      </w:r>
    </w:p>
    <w:p w:rsidR="000B69F3" w:rsidP="000B69F3" w:rsidRDefault="000B69F3" w14:paraId="1A3D78D7" w14:textId="77777777">
      <w:pPr>
        <w:pStyle w:val="Default"/>
        <w:tabs>
          <w:tab w:val="left" w:pos="9356"/>
        </w:tabs>
        <w:ind w:right="-2"/>
        <w:jc w:val="center"/>
        <w:rPr>
          <w:b/>
          <w:sz w:val="56"/>
          <w:szCs w:val="56"/>
        </w:rPr>
      </w:pPr>
    </w:p>
    <w:p w:rsidRPr="000B69F3" w:rsidR="00C85C35" w:rsidP="00C85C35" w:rsidRDefault="00FF5C94" w14:paraId="1A3D78D8" w14:textId="77777777">
      <w:pPr>
        <w:pStyle w:val="Default"/>
        <w:tabs>
          <w:tab w:val="left" w:pos="9356"/>
        </w:tabs>
        <w:ind w:right="-2"/>
        <w:jc w:val="center"/>
        <w:rPr>
          <w:b/>
          <w:sz w:val="56"/>
          <w:szCs w:val="56"/>
        </w:rPr>
      </w:pPr>
      <w:r w:rsidRPr="000B69F3">
        <w:rPr>
          <w:b/>
          <w:sz w:val="56"/>
          <w:szCs w:val="56"/>
        </w:rPr>
        <w:t>Staying Put Policy</w:t>
      </w:r>
    </w:p>
    <w:p w:rsidRPr="000B69F3" w:rsidR="00C85C35" w:rsidP="00C85C35" w:rsidRDefault="00147411" w14:paraId="1A3D78D9" w14:textId="77777777">
      <w:pPr>
        <w:pStyle w:val="Default"/>
        <w:tabs>
          <w:tab w:val="left" w:pos="9356"/>
        </w:tabs>
        <w:ind w:right="-2"/>
        <w:jc w:val="center"/>
        <w:rPr>
          <w:b/>
          <w:sz w:val="56"/>
          <w:szCs w:val="56"/>
        </w:rPr>
      </w:pPr>
      <w:r w:rsidRPr="000B69F3">
        <w:rPr>
          <w:b/>
          <w:sz w:val="56"/>
          <w:szCs w:val="56"/>
        </w:rPr>
        <w:t>And</w:t>
      </w:r>
    </w:p>
    <w:p w:rsidRPr="000B69F3" w:rsidR="007858B9" w:rsidP="00C85C35" w:rsidRDefault="007858B9" w14:paraId="1A3D78DA" w14:textId="77777777">
      <w:pPr>
        <w:pStyle w:val="Default"/>
        <w:tabs>
          <w:tab w:val="left" w:pos="9356"/>
        </w:tabs>
        <w:ind w:right="-2"/>
        <w:jc w:val="center"/>
        <w:rPr>
          <w:b/>
          <w:sz w:val="56"/>
          <w:szCs w:val="56"/>
        </w:rPr>
      </w:pPr>
      <w:r w:rsidRPr="000B69F3">
        <w:rPr>
          <w:b/>
          <w:sz w:val="56"/>
          <w:szCs w:val="56"/>
        </w:rPr>
        <w:t>Practice G</w:t>
      </w:r>
      <w:r w:rsidRPr="000B69F3" w:rsidR="00FF5C94">
        <w:rPr>
          <w:b/>
          <w:sz w:val="56"/>
          <w:szCs w:val="56"/>
        </w:rPr>
        <w:t>uidance</w:t>
      </w:r>
    </w:p>
    <w:p w:rsidRPr="000B69F3" w:rsidR="000B69F3" w:rsidP="00C85C35" w:rsidRDefault="000B69F3" w14:paraId="1A3D78DB" w14:textId="77777777">
      <w:pPr>
        <w:pStyle w:val="Default"/>
        <w:tabs>
          <w:tab w:val="left" w:pos="9356"/>
        </w:tabs>
        <w:ind w:right="-2"/>
        <w:jc w:val="center"/>
        <w:rPr>
          <w:b/>
          <w:sz w:val="56"/>
          <w:szCs w:val="56"/>
        </w:rPr>
      </w:pPr>
    </w:p>
    <w:p w:rsidRPr="000B69F3" w:rsidR="007858B9" w:rsidP="00B6758D" w:rsidRDefault="00B6758D" w14:paraId="1A3D78DC" w14:textId="77777777">
      <w:pPr>
        <w:pStyle w:val="Default"/>
        <w:tabs>
          <w:tab w:val="left" w:pos="9356"/>
        </w:tabs>
        <w:ind w:right="-2"/>
        <w:jc w:val="center"/>
        <w:rPr>
          <w:b/>
          <w:sz w:val="56"/>
          <w:szCs w:val="56"/>
        </w:rPr>
      </w:pPr>
      <w:r w:rsidRPr="000B69F3">
        <w:rPr>
          <w:b/>
          <w:sz w:val="56"/>
          <w:szCs w:val="56"/>
        </w:rPr>
        <w:t>Children’s Social Care</w:t>
      </w:r>
    </w:p>
    <w:p w:rsidR="00C85C35" w:rsidP="007858B9" w:rsidRDefault="00C85C35" w14:paraId="1A3D78DD" w14:textId="77777777">
      <w:pPr>
        <w:pStyle w:val="Default"/>
        <w:tabs>
          <w:tab w:val="left" w:pos="9356"/>
        </w:tabs>
        <w:ind w:right="-2"/>
        <w:rPr>
          <w:rFonts w:asciiTheme="minorHAnsi" w:hAnsiTheme="minorHAnsi"/>
          <w:b/>
          <w:sz w:val="48"/>
          <w:szCs w:val="48"/>
        </w:rPr>
      </w:pPr>
    </w:p>
    <w:tbl>
      <w:tblPr>
        <w:tblpPr w:leftFromText="181" w:rightFromText="181" w:vertAnchor="page" w:horzAnchor="margin" w:tblpXSpec="center" w:tblpY="11851"/>
        <w:tblOverlap w:val="never"/>
        <w:tblW w:w="9889"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Look w:val="01E0" w:firstRow="1" w:lastRow="1" w:firstColumn="1" w:lastColumn="1" w:noHBand="0" w:noVBand="0"/>
      </w:tblPr>
      <w:tblGrid>
        <w:gridCol w:w="2376"/>
        <w:gridCol w:w="2977"/>
        <w:gridCol w:w="1563"/>
        <w:gridCol w:w="2973"/>
      </w:tblGrid>
      <w:tr w:rsidRPr="00C00ACF" w:rsidR="00C115EB" w:rsidTr="00480B72" w14:paraId="1A3D78DF" w14:textId="77777777">
        <w:trPr>
          <w:trHeight w:val="397"/>
        </w:trPr>
        <w:tc>
          <w:tcPr>
            <w:tcW w:w="9889" w:type="dxa"/>
            <w:gridSpan w:val="4"/>
            <w:tcBorders>
              <w:top w:val="single" w:color="auto" w:sz="12" w:space="0"/>
            </w:tcBorders>
            <w:vAlign w:val="center"/>
          </w:tcPr>
          <w:p w:rsidRPr="00C00ACF" w:rsidR="00C115EB" w:rsidP="00480B72" w:rsidRDefault="00C115EB" w14:paraId="1A3D78DE" w14:textId="77777777">
            <w:pPr>
              <w:pStyle w:val="Heading1"/>
              <w:rPr>
                <w:rFonts w:ascii="Arial" w:hAnsi="Arial"/>
              </w:rPr>
            </w:pPr>
            <w:r w:rsidRPr="00C00ACF">
              <w:rPr>
                <w:rFonts w:ascii="Arial" w:hAnsi="Arial"/>
              </w:rPr>
              <w:t>PROCEDURE APPROVAL</w:t>
            </w:r>
          </w:p>
        </w:tc>
      </w:tr>
      <w:tr w:rsidRPr="00C00ACF" w:rsidR="00C115EB" w:rsidTr="00480B72" w14:paraId="1A3D78E4" w14:textId="77777777">
        <w:trPr>
          <w:trHeight w:val="397"/>
        </w:trPr>
        <w:tc>
          <w:tcPr>
            <w:tcW w:w="2376" w:type="dxa"/>
            <w:vAlign w:val="center"/>
          </w:tcPr>
          <w:p w:rsidRPr="00C00ACF" w:rsidR="00C115EB" w:rsidP="00480B72" w:rsidRDefault="00C115EB" w14:paraId="1A3D78E0" w14:textId="77777777">
            <w:pPr>
              <w:rPr>
                <w:rFonts w:ascii="Arial" w:hAnsi="Arial" w:cs="Arial"/>
              </w:rPr>
            </w:pPr>
            <w:r w:rsidRPr="00C00ACF">
              <w:rPr>
                <w:rFonts w:ascii="Arial" w:hAnsi="Arial" w:cs="Arial"/>
              </w:rPr>
              <w:t>Approved By</w:t>
            </w:r>
          </w:p>
        </w:tc>
        <w:tc>
          <w:tcPr>
            <w:tcW w:w="2977" w:type="dxa"/>
            <w:vAlign w:val="center"/>
          </w:tcPr>
          <w:p w:rsidRPr="00C00ACF" w:rsidR="00C115EB" w:rsidP="00480B72" w:rsidRDefault="00C115EB" w14:paraId="1A3D78E1" w14:textId="77777777">
            <w:pPr>
              <w:jc w:val="center"/>
              <w:rPr>
                <w:rFonts w:ascii="Arial" w:hAnsi="Arial" w:cs="Arial"/>
              </w:rPr>
            </w:pPr>
            <w:r>
              <w:rPr>
                <w:rFonts w:ascii="Arial" w:hAnsi="Arial" w:cs="Arial"/>
              </w:rPr>
              <w:t>Emma Taylor</w:t>
            </w:r>
          </w:p>
        </w:tc>
        <w:tc>
          <w:tcPr>
            <w:tcW w:w="1563" w:type="dxa"/>
            <w:vAlign w:val="center"/>
          </w:tcPr>
          <w:p w:rsidRPr="00C00ACF" w:rsidR="00C115EB" w:rsidP="00480B72" w:rsidRDefault="00C115EB" w14:paraId="1A3D78E2" w14:textId="77777777">
            <w:pPr>
              <w:rPr>
                <w:rFonts w:ascii="Arial" w:hAnsi="Arial" w:cs="Arial"/>
              </w:rPr>
            </w:pPr>
            <w:r w:rsidRPr="00C00ACF">
              <w:rPr>
                <w:rFonts w:ascii="Arial" w:hAnsi="Arial" w:cs="Arial"/>
              </w:rPr>
              <w:t>Position</w:t>
            </w:r>
          </w:p>
        </w:tc>
        <w:tc>
          <w:tcPr>
            <w:tcW w:w="2973" w:type="dxa"/>
            <w:vAlign w:val="center"/>
          </w:tcPr>
          <w:p w:rsidRPr="00C00ACF" w:rsidR="00C115EB" w:rsidP="00480B72" w:rsidRDefault="00401B51" w14:paraId="1A3D78E3" w14:textId="77777777">
            <w:pPr>
              <w:jc w:val="center"/>
              <w:rPr>
                <w:rFonts w:ascii="Arial" w:hAnsi="Arial" w:cs="Arial"/>
              </w:rPr>
            </w:pPr>
            <w:r>
              <w:rPr>
                <w:rFonts w:ascii="Arial" w:hAnsi="Arial" w:cs="Arial"/>
              </w:rPr>
              <w:t>Director of Children’s Social Care</w:t>
            </w:r>
          </w:p>
        </w:tc>
      </w:tr>
      <w:tr w:rsidRPr="00C00ACF" w:rsidR="00C115EB" w:rsidTr="00480B72" w14:paraId="1A3D78E9" w14:textId="77777777">
        <w:trPr>
          <w:trHeight w:val="851"/>
        </w:trPr>
        <w:tc>
          <w:tcPr>
            <w:tcW w:w="2376" w:type="dxa"/>
            <w:vAlign w:val="center"/>
          </w:tcPr>
          <w:p w:rsidRPr="00C00ACF" w:rsidR="00C115EB" w:rsidP="00480B72" w:rsidRDefault="00C115EB" w14:paraId="1A3D78E5" w14:textId="77777777">
            <w:pPr>
              <w:rPr>
                <w:rFonts w:ascii="Arial" w:hAnsi="Arial" w:cs="Arial"/>
              </w:rPr>
            </w:pPr>
            <w:r w:rsidRPr="00C00ACF">
              <w:rPr>
                <w:rFonts w:ascii="Arial" w:hAnsi="Arial" w:cs="Arial"/>
              </w:rPr>
              <w:t>Signature</w:t>
            </w:r>
          </w:p>
        </w:tc>
        <w:tc>
          <w:tcPr>
            <w:tcW w:w="2977" w:type="dxa"/>
            <w:vAlign w:val="center"/>
          </w:tcPr>
          <w:p w:rsidRPr="00C00ACF" w:rsidR="00C115EB" w:rsidP="00480B72" w:rsidRDefault="00A66362" w14:paraId="1A3D78E6" w14:textId="77777777">
            <w:pPr>
              <w:jc w:val="center"/>
              <w:rPr>
                <w:rFonts w:ascii="Arial" w:hAnsi="Arial" w:cs="Arial"/>
              </w:rPr>
            </w:pPr>
            <w:r>
              <w:rPr>
                <w:noProof/>
                <w:sz w:val="36"/>
                <w:szCs w:val="36"/>
                <w:lang w:eastAsia="en-GB"/>
              </w:rPr>
              <w:drawing>
                <wp:inline distT="0" distB="0" distL="0" distR="0" wp14:anchorId="1A3D7CE2" wp14:editId="1A3D7CE3">
                  <wp:extent cx="1794264" cy="457117"/>
                  <wp:effectExtent l="0" t="0" r="0" b="635"/>
                  <wp:docPr id="26" name="Picture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796336" cy="457645"/>
                          </a:xfrm>
                          <a:prstGeom prst="rect">
                            <a:avLst/>
                          </a:prstGeom>
                          <a:noFill/>
                          <a:ln>
                            <a:noFill/>
                          </a:ln>
                        </pic:spPr>
                      </pic:pic>
                    </a:graphicData>
                  </a:graphic>
                </wp:inline>
              </w:drawing>
            </w:r>
          </w:p>
        </w:tc>
        <w:tc>
          <w:tcPr>
            <w:tcW w:w="1563" w:type="dxa"/>
            <w:vAlign w:val="center"/>
          </w:tcPr>
          <w:p w:rsidRPr="00C00ACF" w:rsidR="00C115EB" w:rsidP="00480B72" w:rsidRDefault="00C115EB" w14:paraId="1A3D78E7" w14:textId="77777777">
            <w:pPr>
              <w:rPr>
                <w:rFonts w:ascii="Arial" w:hAnsi="Arial" w:cs="Arial"/>
                <w:b/>
              </w:rPr>
            </w:pPr>
            <w:r w:rsidRPr="00C00ACF">
              <w:rPr>
                <w:rFonts w:ascii="Arial" w:hAnsi="Arial" w:cs="Arial"/>
              </w:rPr>
              <w:t>Date Approved</w:t>
            </w:r>
          </w:p>
        </w:tc>
        <w:tc>
          <w:tcPr>
            <w:tcW w:w="2973" w:type="dxa"/>
            <w:vAlign w:val="center"/>
          </w:tcPr>
          <w:p w:rsidRPr="00C00ACF" w:rsidR="00C115EB" w:rsidP="00480B72" w:rsidRDefault="00A66362" w14:paraId="1A3D78E8" w14:textId="77777777">
            <w:pPr>
              <w:jc w:val="center"/>
              <w:rPr>
                <w:rFonts w:ascii="Arial" w:hAnsi="Arial" w:cs="Arial"/>
              </w:rPr>
            </w:pPr>
            <w:r>
              <w:rPr>
                <w:rFonts w:ascii="Arial" w:hAnsi="Arial" w:cs="Arial"/>
              </w:rPr>
              <w:t>10 September 2015</w:t>
            </w:r>
          </w:p>
        </w:tc>
      </w:tr>
      <w:tr w:rsidRPr="00C00ACF" w:rsidR="00C115EB" w:rsidTr="00480B72" w14:paraId="1A3D78EE" w14:textId="77777777">
        <w:trPr>
          <w:trHeight w:val="851"/>
        </w:trPr>
        <w:tc>
          <w:tcPr>
            <w:tcW w:w="2376" w:type="dxa"/>
            <w:tcBorders>
              <w:bottom w:val="single" w:color="auto" w:sz="12" w:space="0"/>
            </w:tcBorders>
            <w:vAlign w:val="center"/>
          </w:tcPr>
          <w:p w:rsidRPr="00C00ACF" w:rsidR="00C115EB" w:rsidP="00480B72" w:rsidRDefault="00C115EB" w14:paraId="1A3D78EA" w14:textId="77777777">
            <w:pPr>
              <w:rPr>
                <w:rFonts w:ascii="Arial" w:hAnsi="Arial" w:cs="Arial"/>
              </w:rPr>
            </w:pPr>
            <w:r w:rsidRPr="00C00ACF">
              <w:rPr>
                <w:rFonts w:ascii="Arial" w:hAnsi="Arial" w:cs="Arial"/>
              </w:rPr>
              <w:t>Post Responsible for Reviewing</w:t>
            </w:r>
          </w:p>
        </w:tc>
        <w:tc>
          <w:tcPr>
            <w:tcW w:w="2977" w:type="dxa"/>
            <w:tcBorders>
              <w:bottom w:val="single" w:color="auto" w:sz="12" w:space="0"/>
            </w:tcBorders>
            <w:vAlign w:val="center"/>
          </w:tcPr>
          <w:p w:rsidRPr="00C00ACF" w:rsidR="00C115EB" w:rsidP="00480B72" w:rsidRDefault="00C115EB" w14:paraId="1A3D78EB" w14:textId="77777777">
            <w:pPr>
              <w:jc w:val="center"/>
              <w:rPr>
                <w:rFonts w:ascii="Arial" w:hAnsi="Arial" w:cs="Arial"/>
              </w:rPr>
            </w:pPr>
            <w:r w:rsidRPr="00C00ACF">
              <w:rPr>
                <w:rFonts w:ascii="Arial" w:hAnsi="Arial" w:cs="Arial"/>
              </w:rPr>
              <w:t xml:space="preserve">Senior Manager, </w:t>
            </w:r>
            <w:r w:rsidR="00480B72">
              <w:rPr>
                <w:rFonts w:ascii="Arial" w:hAnsi="Arial" w:cs="Arial"/>
              </w:rPr>
              <w:t>Provider Services</w:t>
            </w:r>
          </w:p>
        </w:tc>
        <w:tc>
          <w:tcPr>
            <w:tcW w:w="1563" w:type="dxa"/>
            <w:tcBorders>
              <w:bottom w:val="single" w:color="auto" w:sz="12" w:space="0"/>
            </w:tcBorders>
            <w:vAlign w:val="center"/>
          </w:tcPr>
          <w:p w:rsidRPr="00C00ACF" w:rsidR="00C115EB" w:rsidP="00480B72" w:rsidRDefault="00C115EB" w14:paraId="1A3D78EC" w14:textId="77777777">
            <w:pPr>
              <w:rPr>
                <w:rFonts w:ascii="Arial" w:hAnsi="Arial" w:cs="Arial"/>
              </w:rPr>
            </w:pPr>
            <w:r w:rsidRPr="00C00ACF">
              <w:rPr>
                <w:rFonts w:ascii="Arial" w:hAnsi="Arial" w:cs="Arial"/>
              </w:rPr>
              <w:t>Date to be Reviewed</w:t>
            </w:r>
          </w:p>
        </w:tc>
        <w:tc>
          <w:tcPr>
            <w:tcW w:w="2973" w:type="dxa"/>
            <w:tcBorders>
              <w:bottom w:val="single" w:color="auto" w:sz="12" w:space="0"/>
            </w:tcBorders>
            <w:vAlign w:val="center"/>
          </w:tcPr>
          <w:p w:rsidRPr="00C00ACF" w:rsidR="00C115EB" w:rsidP="00480B72" w:rsidRDefault="001C35E7" w14:paraId="1A3D78ED" w14:textId="77777777">
            <w:pPr>
              <w:jc w:val="center"/>
              <w:rPr>
                <w:rFonts w:ascii="Arial" w:hAnsi="Arial" w:cs="Arial"/>
              </w:rPr>
            </w:pPr>
            <w:r>
              <w:rPr>
                <w:rFonts w:ascii="Arial" w:hAnsi="Arial" w:cs="Arial"/>
              </w:rPr>
              <w:t>1 January 2019</w:t>
            </w:r>
          </w:p>
        </w:tc>
      </w:tr>
    </w:tbl>
    <w:p w:rsidR="00E860BB" w:rsidP="007858B9" w:rsidRDefault="00E860BB" w14:paraId="1A3D78EF" w14:textId="77777777">
      <w:pPr>
        <w:pStyle w:val="Default"/>
        <w:tabs>
          <w:tab w:val="left" w:pos="9356"/>
        </w:tabs>
        <w:ind w:right="-2"/>
        <w:rPr>
          <w:rFonts w:asciiTheme="minorHAnsi" w:hAnsiTheme="minorHAnsi"/>
          <w:b/>
        </w:rPr>
      </w:pPr>
    </w:p>
    <w:p w:rsidR="00E860BB" w:rsidP="007858B9" w:rsidRDefault="00E860BB" w14:paraId="1A3D78F0" w14:textId="77777777">
      <w:pPr>
        <w:pStyle w:val="Default"/>
        <w:tabs>
          <w:tab w:val="left" w:pos="9356"/>
        </w:tabs>
        <w:ind w:right="-2"/>
        <w:rPr>
          <w:rFonts w:asciiTheme="minorHAnsi" w:hAnsiTheme="minorHAnsi"/>
          <w:b/>
        </w:rPr>
      </w:pPr>
    </w:p>
    <w:p w:rsidR="00E860BB" w:rsidP="007858B9" w:rsidRDefault="00E860BB" w14:paraId="1A3D78F1" w14:textId="77777777">
      <w:pPr>
        <w:pStyle w:val="Default"/>
        <w:tabs>
          <w:tab w:val="left" w:pos="9356"/>
        </w:tabs>
        <w:ind w:right="-2"/>
        <w:rPr>
          <w:rFonts w:asciiTheme="minorHAnsi" w:hAnsiTheme="minorHAnsi"/>
          <w:b/>
        </w:rPr>
      </w:pPr>
    </w:p>
    <w:p w:rsidR="00E860BB" w:rsidP="007858B9" w:rsidRDefault="00E860BB" w14:paraId="1A3D78F2" w14:textId="77777777">
      <w:pPr>
        <w:pStyle w:val="Default"/>
        <w:tabs>
          <w:tab w:val="left" w:pos="9356"/>
        </w:tabs>
        <w:ind w:right="-2"/>
        <w:rPr>
          <w:rFonts w:asciiTheme="minorHAnsi" w:hAnsiTheme="minorHAnsi"/>
          <w:b/>
        </w:rPr>
      </w:pPr>
    </w:p>
    <w:p w:rsidR="00E860BB" w:rsidP="007858B9" w:rsidRDefault="00E860BB" w14:paraId="1A3D78F3" w14:textId="77777777">
      <w:pPr>
        <w:pStyle w:val="Default"/>
        <w:tabs>
          <w:tab w:val="left" w:pos="9356"/>
        </w:tabs>
        <w:ind w:right="-2"/>
        <w:rPr>
          <w:rFonts w:asciiTheme="minorHAnsi" w:hAnsiTheme="minorHAnsi"/>
          <w:b/>
        </w:rPr>
      </w:pPr>
    </w:p>
    <w:p w:rsidR="00E860BB" w:rsidP="007858B9" w:rsidRDefault="00E860BB" w14:paraId="1A3D78F4" w14:textId="77777777">
      <w:pPr>
        <w:pStyle w:val="Default"/>
        <w:tabs>
          <w:tab w:val="left" w:pos="9356"/>
        </w:tabs>
        <w:ind w:right="-2"/>
        <w:rPr>
          <w:rFonts w:asciiTheme="minorHAnsi" w:hAnsiTheme="minorHAnsi"/>
          <w:b/>
        </w:rPr>
      </w:pPr>
    </w:p>
    <w:p w:rsidR="00E600C7" w:rsidP="007858B9" w:rsidRDefault="00E600C7" w14:paraId="1A3D78F5" w14:textId="77777777">
      <w:pPr>
        <w:pStyle w:val="Default"/>
        <w:tabs>
          <w:tab w:val="left" w:pos="9356"/>
        </w:tabs>
        <w:ind w:right="-2"/>
        <w:rPr>
          <w:rFonts w:asciiTheme="minorHAnsi" w:hAnsiTheme="minorHAnsi"/>
          <w:b/>
        </w:rPr>
      </w:pPr>
    </w:p>
    <w:p w:rsidR="00E600C7" w:rsidP="007858B9" w:rsidRDefault="00E600C7" w14:paraId="1A3D78F6" w14:textId="77777777">
      <w:pPr>
        <w:pStyle w:val="Default"/>
        <w:tabs>
          <w:tab w:val="left" w:pos="9356"/>
        </w:tabs>
        <w:ind w:right="-2"/>
        <w:rPr>
          <w:rFonts w:asciiTheme="minorHAnsi" w:hAnsiTheme="minorHAnsi"/>
          <w:b/>
        </w:rPr>
      </w:pPr>
    </w:p>
    <w:p w:rsidR="00E600C7" w:rsidP="007858B9" w:rsidRDefault="00E600C7" w14:paraId="1A3D78F7" w14:textId="77777777">
      <w:pPr>
        <w:pStyle w:val="Default"/>
        <w:tabs>
          <w:tab w:val="left" w:pos="9356"/>
        </w:tabs>
        <w:ind w:right="-2"/>
        <w:rPr>
          <w:rFonts w:asciiTheme="minorHAnsi" w:hAnsiTheme="minorHAnsi"/>
          <w:b/>
        </w:rPr>
      </w:pPr>
    </w:p>
    <w:p w:rsidR="00E600C7" w:rsidP="007858B9" w:rsidRDefault="00E600C7" w14:paraId="1A3D78F8" w14:textId="77777777">
      <w:pPr>
        <w:pStyle w:val="Default"/>
        <w:tabs>
          <w:tab w:val="left" w:pos="9356"/>
        </w:tabs>
        <w:ind w:right="-2"/>
        <w:rPr>
          <w:rFonts w:asciiTheme="minorHAnsi" w:hAnsiTheme="minorHAnsi"/>
          <w:b/>
        </w:rPr>
      </w:pPr>
    </w:p>
    <w:p w:rsidR="000B69F3" w:rsidP="007858B9" w:rsidRDefault="000B69F3" w14:paraId="1A3D78F9" w14:textId="77777777">
      <w:pPr>
        <w:pStyle w:val="Default"/>
        <w:tabs>
          <w:tab w:val="left" w:pos="9356"/>
        </w:tabs>
        <w:ind w:right="-2"/>
        <w:rPr>
          <w:rFonts w:asciiTheme="minorHAnsi" w:hAnsiTheme="minorHAnsi"/>
          <w:b/>
        </w:rPr>
      </w:pPr>
    </w:p>
    <w:p w:rsidR="00B325A0" w:rsidP="00B325A0" w:rsidRDefault="00B325A0" w14:paraId="1A3D78FA" w14:textId="77777777">
      <w:pPr>
        <w:spacing w:after="0" w:line="240" w:lineRule="auto"/>
        <w:rPr>
          <w:rFonts w:ascii="Times New Roman" w:hAnsi="Times New Roman" w:eastAsia="Times New Roman" w:cs="Times New Roman"/>
          <w:b/>
          <w:color w:val="FF0000"/>
          <w:sz w:val="24"/>
          <w:szCs w:val="24"/>
          <w:lang w:eastAsia="en-GB"/>
        </w:rPr>
      </w:pPr>
    </w:p>
    <w:p w:rsidRPr="00B325A0" w:rsidR="00CA6EBA" w:rsidP="00B325A0" w:rsidRDefault="00CA6EBA" w14:paraId="1A3D78FB" w14:textId="77777777">
      <w:pPr>
        <w:spacing w:after="0" w:line="240" w:lineRule="auto"/>
        <w:rPr>
          <w:rFonts w:ascii="Times New Roman" w:hAnsi="Times New Roman" w:eastAsia="Times New Roman" w:cs="Times New Roman"/>
          <w:b/>
          <w:color w:val="FF0000"/>
          <w:sz w:val="24"/>
          <w:szCs w:val="24"/>
          <w:lang w:eastAsia="en-GB"/>
        </w:rPr>
      </w:pPr>
    </w:p>
    <w:tbl>
      <w:tblPr>
        <w:tblW w:w="5000"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1E0" w:firstRow="1" w:lastRow="1" w:firstColumn="1" w:lastColumn="1" w:noHBand="0" w:noVBand="0"/>
      </w:tblPr>
      <w:tblGrid>
        <w:gridCol w:w="1348"/>
        <w:gridCol w:w="7067"/>
        <w:gridCol w:w="933"/>
      </w:tblGrid>
      <w:tr w:rsidRPr="00B325A0" w:rsidR="00B325A0" w:rsidTr="004C1A3F" w14:paraId="1A3D7900" w14:textId="77777777">
        <w:tc>
          <w:tcPr>
            <w:tcW w:w="721" w:type="pct"/>
            <w:shd w:val="clear" w:color="auto" w:fill="D9D9D9"/>
          </w:tcPr>
          <w:p w:rsidRPr="00B325A0" w:rsidR="00B325A0" w:rsidP="000E6C4F" w:rsidRDefault="00B325A0" w14:paraId="1A3D78FC" w14:textId="77777777">
            <w:pPr>
              <w:spacing w:after="0"/>
              <w:jc w:val="center"/>
              <w:rPr>
                <w:rFonts w:ascii="Arial" w:hAnsi="Arial" w:eastAsia="Times New Roman" w:cs="Arial"/>
                <w:b/>
                <w:sz w:val="24"/>
                <w:szCs w:val="24"/>
                <w:lang w:eastAsia="en-GB"/>
              </w:rPr>
            </w:pPr>
            <w:r w:rsidRPr="00B325A0">
              <w:rPr>
                <w:rFonts w:ascii="Arial" w:hAnsi="Arial" w:eastAsia="Times New Roman" w:cs="Arial"/>
                <w:b/>
                <w:sz w:val="24"/>
                <w:szCs w:val="24"/>
                <w:lang w:eastAsia="en-GB"/>
              </w:rPr>
              <w:t>NO</w:t>
            </w:r>
          </w:p>
        </w:tc>
        <w:tc>
          <w:tcPr>
            <w:tcW w:w="3780" w:type="pct"/>
            <w:shd w:val="clear" w:color="auto" w:fill="D9D9D9"/>
          </w:tcPr>
          <w:p w:rsidRPr="00B325A0" w:rsidR="00B325A0" w:rsidP="00C258DE" w:rsidRDefault="00B325A0" w14:paraId="1A3D78FD" w14:textId="77777777">
            <w:pPr>
              <w:spacing w:after="0"/>
              <w:rPr>
                <w:rFonts w:ascii="Arial" w:hAnsi="Arial" w:eastAsia="Times New Roman" w:cs="Arial"/>
                <w:b/>
                <w:sz w:val="24"/>
                <w:szCs w:val="24"/>
                <w:lang w:eastAsia="en-GB"/>
              </w:rPr>
            </w:pPr>
            <w:r w:rsidRPr="00B325A0">
              <w:rPr>
                <w:rFonts w:ascii="Arial" w:hAnsi="Arial" w:eastAsia="Times New Roman" w:cs="Arial"/>
                <w:b/>
                <w:sz w:val="24"/>
                <w:szCs w:val="24"/>
                <w:lang w:eastAsia="en-GB"/>
              </w:rPr>
              <w:t xml:space="preserve">                                         </w:t>
            </w:r>
            <w:r w:rsidR="00C258DE">
              <w:rPr>
                <w:rFonts w:ascii="Arial" w:hAnsi="Arial" w:eastAsia="Times New Roman" w:cs="Arial"/>
                <w:b/>
                <w:sz w:val="24"/>
                <w:szCs w:val="24"/>
                <w:lang w:eastAsia="en-GB"/>
              </w:rPr>
              <w:t>SECTION</w:t>
            </w:r>
          </w:p>
        </w:tc>
        <w:tc>
          <w:tcPr>
            <w:tcW w:w="499" w:type="pct"/>
            <w:shd w:val="clear" w:color="auto" w:fill="D9D9D9"/>
          </w:tcPr>
          <w:p w:rsidRPr="00B325A0" w:rsidR="00B325A0" w:rsidP="00B325A0" w:rsidRDefault="00B325A0" w14:paraId="1A3D78FE" w14:textId="77777777">
            <w:pPr>
              <w:spacing w:after="0" w:line="240" w:lineRule="auto"/>
              <w:jc w:val="center"/>
              <w:rPr>
                <w:rFonts w:ascii="Arial" w:hAnsi="Arial" w:eastAsia="Times New Roman" w:cs="Arial"/>
                <w:b/>
                <w:sz w:val="24"/>
                <w:szCs w:val="24"/>
                <w:lang w:eastAsia="en-GB"/>
              </w:rPr>
            </w:pPr>
            <w:r w:rsidRPr="00B325A0">
              <w:rPr>
                <w:rFonts w:ascii="Arial" w:hAnsi="Arial" w:eastAsia="Times New Roman" w:cs="Arial"/>
                <w:b/>
                <w:sz w:val="24"/>
                <w:szCs w:val="24"/>
                <w:lang w:eastAsia="en-GB"/>
              </w:rPr>
              <w:t>PAGE</w:t>
            </w:r>
          </w:p>
          <w:p w:rsidRPr="00B325A0" w:rsidR="00B325A0" w:rsidP="00B325A0" w:rsidRDefault="00B325A0" w14:paraId="1A3D78FF" w14:textId="77777777">
            <w:pPr>
              <w:spacing w:after="0" w:line="240" w:lineRule="auto"/>
              <w:jc w:val="center"/>
              <w:rPr>
                <w:rFonts w:ascii="Arial" w:hAnsi="Arial" w:eastAsia="Times New Roman" w:cs="Arial"/>
                <w:b/>
                <w:sz w:val="24"/>
                <w:szCs w:val="24"/>
                <w:lang w:eastAsia="en-GB"/>
              </w:rPr>
            </w:pPr>
            <w:r w:rsidRPr="00B325A0">
              <w:rPr>
                <w:rFonts w:ascii="Arial" w:hAnsi="Arial" w:eastAsia="Times New Roman" w:cs="Arial"/>
                <w:b/>
                <w:sz w:val="24"/>
                <w:szCs w:val="24"/>
                <w:lang w:eastAsia="en-GB"/>
              </w:rPr>
              <w:t>NO</w:t>
            </w:r>
          </w:p>
        </w:tc>
      </w:tr>
      <w:tr w:rsidRPr="00B325A0" w:rsidR="00B325A0" w:rsidTr="004C1A3F" w14:paraId="1A3D7905" w14:textId="77777777">
        <w:trPr>
          <w:trHeight w:val="848"/>
        </w:trPr>
        <w:tc>
          <w:tcPr>
            <w:tcW w:w="721" w:type="pct"/>
            <w:vAlign w:val="center"/>
          </w:tcPr>
          <w:p w:rsidRPr="00D366FD" w:rsidR="00B325A0" w:rsidP="00B60D9F" w:rsidRDefault="00B325A0" w14:paraId="1A3D7901"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tcPr>
          <w:p w:rsidR="000E6C4F" w:rsidP="000E6C4F" w:rsidRDefault="000E6C4F" w14:paraId="1A3D7902" w14:textId="77777777">
            <w:pPr>
              <w:spacing w:after="0"/>
              <w:rPr>
                <w:rFonts w:ascii="Arial" w:hAnsi="Arial" w:eastAsia="Times New Roman" w:cs="Arial"/>
                <w:b/>
                <w:sz w:val="24"/>
                <w:szCs w:val="24"/>
                <w:lang w:eastAsia="en-GB"/>
              </w:rPr>
            </w:pPr>
          </w:p>
          <w:p w:rsidRPr="00B325A0" w:rsidR="00B325A0" w:rsidP="000E6C4F" w:rsidRDefault="000E6C4F" w14:paraId="1A3D7903" w14:textId="77777777">
            <w:pPr>
              <w:spacing w:after="0"/>
              <w:rPr>
                <w:rFonts w:ascii="Arial" w:hAnsi="Arial" w:eastAsia="Times New Roman" w:cs="Arial"/>
                <w:b/>
                <w:sz w:val="24"/>
                <w:szCs w:val="24"/>
                <w:lang w:eastAsia="en-GB"/>
              </w:rPr>
            </w:pPr>
            <w:r>
              <w:rPr>
                <w:rFonts w:ascii="Arial" w:hAnsi="Arial" w:eastAsia="Times New Roman" w:cs="Arial"/>
                <w:b/>
                <w:sz w:val="24"/>
                <w:szCs w:val="24"/>
                <w:lang w:eastAsia="en-GB"/>
              </w:rPr>
              <w:t>Introduction</w:t>
            </w:r>
          </w:p>
        </w:tc>
        <w:tc>
          <w:tcPr>
            <w:tcW w:w="499" w:type="pct"/>
            <w:vAlign w:val="center"/>
          </w:tcPr>
          <w:p w:rsidRPr="00B325A0" w:rsidR="00B325A0" w:rsidP="00B325A0" w:rsidRDefault="004C1A3F" w14:paraId="1A3D7904" w14:textId="77777777">
            <w:pPr>
              <w:spacing w:after="0"/>
              <w:jc w:val="center"/>
              <w:rPr>
                <w:rFonts w:ascii="Arial" w:hAnsi="Arial" w:eastAsia="Times New Roman" w:cs="Arial"/>
                <w:b/>
                <w:sz w:val="24"/>
                <w:szCs w:val="24"/>
                <w:lang w:eastAsia="en-GB"/>
              </w:rPr>
            </w:pPr>
            <w:r>
              <w:rPr>
                <w:rFonts w:ascii="Arial" w:hAnsi="Arial" w:eastAsia="Times New Roman" w:cs="Arial"/>
                <w:b/>
                <w:sz w:val="24"/>
                <w:szCs w:val="24"/>
                <w:lang w:eastAsia="en-GB"/>
              </w:rPr>
              <w:t>3</w:t>
            </w:r>
          </w:p>
        </w:tc>
      </w:tr>
      <w:tr w:rsidRPr="00B325A0" w:rsidR="00B325A0" w:rsidTr="004C1A3F" w14:paraId="1A3D790B" w14:textId="77777777">
        <w:tc>
          <w:tcPr>
            <w:tcW w:w="721" w:type="pct"/>
            <w:vAlign w:val="center"/>
          </w:tcPr>
          <w:p w:rsidRPr="00D366FD" w:rsidR="00B325A0" w:rsidP="00B60D9F" w:rsidRDefault="00B325A0" w14:paraId="1A3D7906"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00D366FD" w:rsidP="000E6C4F" w:rsidRDefault="00D366FD" w14:paraId="1A3D7907" w14:textId="77777777">
            <w:pPr>
              <w:spacing w:after="0"/>
              <w:rPr>
                <w:rFonts w:ascii="Arial" w:hAnsi="Arial" w:eastAsia="Times New Roman" w:cs="Arial"/>
                <w:b/>
                <w:sz w:val="24"/>
                <w:szCs w:val="24"/>
                <w:lang w:eastAsia="en-GB"/>
              </w:rPr>
            </w:pPr>
          </w:p>
          <w:p w:rsidR="00B325A0" w:rsidP="000E6C4F" w:rsidRDefault="00C258DE" w14:paraId="1A3D7908" w14:textId="77777777">
            <w:pPr>
              <w:spacing w:after="0"/>
              <w:rPr>
                <w:rFonts w:ascii="Arial" w:hAnsi="Arial" w:eastAsia="Times New Roman" w:cs="Arial"/>
                <w:b/>
                <w:sz w:val="24"/>
                <w:szCs w:val="24"/>
                <w:lang w:eastAsia="en-GB"/>
              </w:rPr>
            </w:pPr>
            <w:r>
              <w:rPr>
                <w:rFonts w:ascii="Arial" w:hAnsi="Arial" w:eastAsia="Times New Roman" w:cs="Arial"/>
                <w:b/>
                <w:sz w:val="24"/>
                <w:szCs w:val="24"/>
                <w:lang w:eastAsia="en-GB"/>
              </w:rPr>
              <w:t>Best practice / Guiding P</w:t>
            </w:r>
            <w:r w:rsidR="000E6C4F">
              <w:rPr>
                <w:rFonts w:ascii="Arial" w:hAnsi="Arial" w:eastAsia="Times New Roman" w:cs="Arial"/>
                <w:b/>
                <w:sz w:val="24"/>
                <w:szCs w:val="24"/>
                <w:lang w:eastAsia="en-GB"/>
              </w:rPr>
              <w:t>rinciples</w:t>
            </w:r>
          </w:p>
          <w:p w:rsidRPr="00B325A0" w:rsidR="00D366FD" w:rsidP="000E6C4F" w:rsidRDefault="00D366FD" w14:paraId="1A3D7909" w14:textId="77777777">
            <w:pPr>
              <w:spacing w:after="0"/>
              <w:rPr>
                <w:rFonts w:ascii="Arial" w:hAnsi="Arial" w:eastAsia="Times New Roman" w:cs="Arial"/>
                <w:b/>
                <w:sz w:val="24"/>
                <w:szCs w:val="24"/>
                <w:lang w:eastAsia="en-GB"/>
              </w:rPr>
            </w:pPr>
          </w:p>
        </w:tc>
        <w:tc>
          <w:tcPr>
            <w:tcW w:w="499" w:type="pct"/>
            <w:vAlign w:val="center"/>
          </w:tcPr>
          <w:p w:rsidRPr="00B325A0" w:rsidR="00B325A0" w:rsidP="00B325A0" w:rsidRDefault="004C1A3F" w14:paraId="1A3D790A"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3</w:t>
            </w:r>
          </w:p>
        </w:tc>
      </w:tr>
      <w:tr w:rsidRPr="00B325A0" w:rsidR="00B325A0" w:rsidTr="004C1A3F" w14:paraId="1A3D7911" w14:textId="77777777">
        <w:tc>
          <w:tcPr>
            <w:tcW w:w="721" w:type="pct"/>
            <w:vAlign w:val="center"/>
          </w:tcPr>
          <w:p w:rsidRPr="00D366FD" w:rsidR="00B325A0" w:rsidP="00B60D9F" w:rsidRDefault="00B325A0" w14:paraId="1A3D790C"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Pr="00B325A0" w:rsidR="00B325A0" w:rsidP="000E6C4F" w:rsidRDefault="00B325A0" w14:paraId="1A3D790D" w14:textId="77777777">
            <w:pPr>
              <w:tabs>
                <w:tab w:val="left" w:pos="0"/>
              </w:tabs>
              <w:spacing w:after="0"/>
              <w:rPr>
                <w:rFonts w:ascii="Arial" w:hAnsi="Arial" w:eastAsia="Times New Roman" w:cs="Arial"/>
                <w:b/>
                <w:sz w:val="24"/>
                <w:szCs w:val="24"/>
                <w:lang w:eastAsia="en-GB"/>
              </w:rPr>
            </w:pPr>
          </w:p>
          <w:p w:rsidRPr="000E6C4F" w:rsidR="000E6C4F" w:rsidP="000E6C4F" w:rsidRDefault="000E6C4F" w14:paraId="1A3D790E" w14:textId="77777777">
            <w:pPr>
              <w:pStyle w:val="Default"/>
              <w:tabs>
                <w:tab w:val="left" w:pos="9356"/>
              </w:tabs>
              <w:ind w:right="-2"/>
              <w:rPr>
                <w:b/>
              </w:rPr>
            </w:pPr>
            <w:r w:rsidRPr="000E6C4F">
              <w:rPr>
                <w:b/>
              </w:rPr>
              <w:t>Legislative framework</w:t>
            </w:r>
          </w:p>
          <w:p w:rsidRPr="00B325A0" w:rsidR="00B325A0" w:rsidP="000E6C4F" w:rsidRDefault="00B325A0" w14:paraId="1A3D790F" w14:textId="77777777">
            <w:pPr>
              <w:tabs>
                <w:tab w:val="left" w:pos="0"/>
              </w:tabs>
              <w:spacing w:after="0"/>
              <w:rPr>
                <w:rFonts w:ascii="Arial" w:hAnsi="Arial" w:eastAsia="Times New Roman" w:cs="Arial"/>
                <w:b/>
                <w:sz w:val="24"/>
                <w:szCs w:val="24"/>
                <w:lang w:eastAsia="en-GB"/>
              </w:rPr>
            </w:pPr>
          </w:p>
        </w:tc>
        <w:tc>
          <w:tcPr>
            <w:tcW w:w="499" w:type="pct"/>
            <w:vAlign w:val="center"/>
          </w:tcPr>
          <w:p w:rsidRPr="00B325A0" w:rsidR="00B325A0" w:rsidP="00B325A0" w:rsidRDefault="004C1A3F" w14:paraId="1A3D7910"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4</w:t>
            </w:r>
          </w:p>
        </w:tc>
      </w:tr>
      <w:tr w:rsidRPr="00B325A0" w:rsidR="00B325A0" w:rsidTr="004C1A3F" w14:paraId="1A3D7917" w14:textId="77777777">
        <w:tc>
          <w:tcPr>
            <w:tcW w:w="721" w:type="pct"/>
            <w:vAlign w:val="center"/>
          </w:tcPr>
          <w:p w:rsidRPr="00D366FD" w:rsidR="00B325A0" w:rsidP="00B60D9F" w:rsidRDefault="00B325A0" w14:paraId="1A3D7912" w14:textId="77777777">
            <w:pPr>
              <w:pStyle w:val="ListParagraph"/>
              <w:numPr>
                <w:ilvl w:val="0"/>
                <w:numId w:val="14"/>
              </w:numPr>
              <w:spacing w:after="0"/>
              <w:jc w:val="center"/>
              <w:rPr>
                <w:rFonts w:ascii="Arial" w:hAnsi="Arial" w:eastAsia="Times New Roman" w:cs="Arial"/>
                <w:b/>
                <w:sz w:val="24"/>
                <w:szCs w:val="24"/>
                <w:lang w:eastAsia="en-GB"/>
              </w:rPr>
            </w:pPr>
          </w:p>
          <w:p w:rsidRPr="00B325A0" w:rsidR="00B325A0" w:rsidP="00D366FD" w:rsidRDefault="00B325A0" w14:paraId="1A3D7913" w14:textId="77777777">
            <w:pPr>
              <w:spacing w:after="0"/>
              <w:jc w:val="center"/>
              <w:rPr>
                <w:rFonts w:ascii="Arial" w:hAnsi="Arial" w:eastAsia="Times New Roman" w:cs="Arial"/>
                <w:b/>
                <w:sz w:val="24"/>
                <w:szCs w:val="24"/>
                <w:lang w:eastAsia="en-GB"/>
              </w:rPr>
            </w:pPr>
          </w:p>
        </w:tc>
        <w:tc>
          <w:tcPr>
            <w:tcW w:w="3780" w:type="pct"/>
            <w:vAlign w:val="center"/>
          </w:tcPr>
          <w:p w:rsidRPr="00B325A0" w:rsidR="00B325A0" w:rsidP="000E6C4F" w:rsidRDefault="00C258DE" w14:paraId="1A3D7914" w14:textId="77777777">
            <w:pPr>
              <w:spacing w:after="0"/>
              <w:rPr>
                <w:rFonts w:ascii="Arial" w:hAnsi="Arial" w:eastAsia="Times New Roman" w:cs="Arial"/>
                <w:b/>
                <w:sz w:val="24"/>
                <w:szCs w:val="24"/>
                <w:lang w:eastAsia="en-GB"/>
              </w:rPr>
            </w:pPr>
            <w:r>
              <w:rPr>
                <w:rFonts w:ascii="Arial" w:hAnsi="Arial" w:eastAsia="Times New Roman" w:cs="Arial"/>
                <w:b/>
                <w:sz w:val="24"/>
                <w:szCs w:val="24"/>
                <w:lang w:eastAsia="en-GB"/>
              </w:rPr>
              <w:t>Eligibility Criteria</w:t>
            </w:r>
          </w:p>
        </w:tc>
        <w:tc>
          <w:tcPr>
            <w:tcW w:w="499" w:type="pct"/>
            <w:vAlign w:val="center"/>
          </w:tcPr>
          <w:p w:rsidRPr="00B325A0" w:rsidR="00B325A0" w:rsidP="00B325A0" w:rsidRDefault="00B325A0" w14:paraId="1A3D7915" w14:textId="77777777">
            <w:pPr>
              <w:spacing w:after="0" w:line="240" w:lineRule="auto"/>
              <w:jc w:val="center"/>
              <w:rPr>
                <w:rFonts w:ascii="Arial" w:hAnsi="Arial" w:eastAsia="Times New Roman" w:cs="Arial"/>
                <w:b/>
                <w:sz w:val="24"/>
                <w:szCs w:val="24"/>
                <w:lang w:eastAsia="en-GB"/>
              </w:rPr>
            </w:pPr>
          </w:p>
          <w:p w:rsidRPr="00B325A0" w:rsidR="00B325A0" w:rsidP="00B325A0" w:rsidRDefault="004C1A3F" w14:paraId="1A3D7916"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5</w:t>
            </w:r>
          </w:p>
        </w:tc>
      </w:tr>
      <w:tr w:rsidRPr="00B325A0" w:rsidR="00B325A0" w:rsidTr="004C1A3F" w14:paraId="1A3D791E" w14:textId="77777777">
        <w:tc>
          <w:tcPr>
            <w:tcW w:w="721" w:type="pct"/>
            <w:vAlign w:val="center"/>
          </w:tcPr>
          <w:p w:rsidRPr="00D366FD" w:rsidR="00B325A0" w:rsidP="00B60D9F" w:rsidRDefault="00B325A0" w14:paraId="1A3D7918"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000E6C4F" w:rsidP="000E6C4F" w:rsidRDefault="000E6C4F" w14:paraId="1A3D7919" w14:textId="77777777">
            <w:pPr>
              <w:pStyle w:val="Default"/>
              <w:tabs>
                <w:tab w:val="left" w:pos="9356"/>
              </w:tabs>
              <w:ind w:right="-2"/>
              <w:rPr>
                <w:b/>
              </w:rPr>
            </w:pPr>
          </w:p>
          <w:p w:rsidRPr="000E6C4F" w:rsidR="000E6C4F" w:rsidP="000E6C4F" w:rsidRDefault="00C258DE" w14:paraId="1A3D791A" w14:textId="77777777">
            <w:pPr>
              <w:pStyle w:val="Default"/>
              <w:tabs>
                <w:tab w:val="left" w:pos="9356"/>
              </w:tabs>
              <w:ind w:right="-2"/>
              <w:rPr>
                <w:b/>
              </w:rPr>
            </w:pPr>
            <w:r>
              <w:rPr>
                <w:b/>
              </w:rPr>
              <w:t>Approval Process</w:t>
            </w:r>
          </w:p>
          <w:p w:rsidRPr="00B325A0" w:rsidR="00B325A0" w:rsidP="000E6C4F" w:rsidRDefault="00B325A0" w14:paraId="1A3D791B" w14:textId="77777777">
            <w:pPr>
              <w:tabs>
                <w:tab w:val="left" w:pos="360"/>
              </w:tabs>
              <w:spacing w:after="0"/>
              <w:rPr>
                <w:rFonts w:ascii="Arial" w:hAnsi="Arial" w:eastAsia="Times New Roman" w:cs="Arial"/>
                <w:b/>
                <w:sz w:val="24"/>
                <w:szCs w:val="24"/>
                <w:lang w:eastAsia="en-GB"/>
              </w:rPr>
            </w:pPr>
          </w:p>
        </w:tc>
        <w:tc>
          <w:tcPr>
            <w:tcW w:w="499" w:type="pct"/>
          </w:tcPr>
          <w:p w:rsidRPr="00B325A0" w:rsidR="00B325A0" w:rsidP="00B325A0" w:rsidRDefault="00B325A0" w14:paraId="1A3D791C" w14:textId="77777777">
            <w:pPr>
              <w:spacing w:after="0" w:line="240" w:lineRule="auto"/>
              <w:jc w:val="center"/>
              <w:rPr>
                <w:rFonts w:ascii="Arial" w:hAnsi="Arial" w:eastAsia="Times New Roman" w:cs="Arial"/>
                <w:b/>
                <w:sz w:val="24"/>
                <w:szCs w:val="24"/>
                <w:lang w:eastAsia="en-GB"/>
              </w:rPr>
            </w:pPr>
          </w:p>
          <w:p w:rsidRPr="00B325A0" w:rsidR="00B325A0" w:rsidP="00B325A0" w:rsidRDefault="004C1A3F" w14:paraId="1A3D791D"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6</w:t>
            </w:r>
          </w:p>
        </w:tc>
      </w:tr>
      <w:tr w:rsidRPr="00B325A0" w:rsidR="00B325A0" w:rsidTr="004C1A3F" w14:paraId="1A3D7925" w14:textId="77777777">
        <w:tc>
          <w:tcPr>
            <w:tcW w:w="721" w:type="pct"/>
            <w:vAlign w:val="center"/>
          </w:tcPr>
          <w:p w:rsidRPr="00D366FD" w:rsidR="00B325A0" w:rsidP="00B60D9F" w:rsidRDefault="00B325A0" w14:paraId="1A3D791F"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Pr="00B325A0" w:rsidR="00B325A0" w:rsidP="000E6C4F" w:rsidRDefault="00B325A0" w14:paraId="1A3D7920" w14:textId="77777777">
            <w:pPr>
              <w:tabs>
                <w:tab w:val="left" w:pos="360"/>
              </w:tabs>
              <w:spacing w:after="0"/>
              <w:rPr>
                <w:rFonts w:ascii="Arial" w:hAnsi="Arial" w:eastAsia="Times New Roman" w:cs="Arial"/>
                <w:b/>
                <w:sz w:val="24"/>
                <w:szCs w:val="24"/>
                <w:lang w:eastAsia="en-GB"/>
              </w:rPr>
            </w:pPr>
          </w:p>
          <w:p w:rsidRPr="000E6C4F" w:rsidR="000E6C4F" w:rsidP="000E6C4F" w:rsidRDefault="00C258DE" w14:paraId="1A3D7921" w14:textId="77777777">
            <w:pPr>
              <w:pStyle w:val="Default"/>
              <w:tabs>
                <w:tab w:val="left" w:pos="9356"/>
              </w:tabs>
              <w:ind w:right="-2"/>
              <w:rPr>
                <w:b/>
              </w:rPr>
            </w:pPr>
            <w:r>
              <w:rPr>
                <w:b/>
              </w:rPr>
              <w:t>Finances</w:t>
            </w:r>
          </w:p>
          <w:p w:rsidRPr="00B325A0" w:rsidR="00B325A0" w:rsidP="000E6C4F" w:rsidRDefault="00B325A0" w14:paraId="1A3D7922" w14:textId="77777777">
            <w:pPr>
              <w:tabs>
                <w:tab w:val="left" w:pos="360"/>
              </w:tabs>
              <w:spacing w:after="0"/>
              <w:rPr>
                <w:rFonts w:ascii="Arial" w:hAnsi="Arial" w:eastAsia="Times New Roman" w:cs="Arial"/>
                <w:b/>
                <w:sz w:val="24"/>
                <w:szCs w:val="24"/>
                <w:lang w:eastAsia="en-GB"/>
              </w:rPr>
            </w:pPr>
          </w:p>
        </w:tc>
        <w:tc>
          <w:tcPr>
            <w:tcW w:w="499" w:type="pct"/>
          </w:tcPr>
          <w:p w:rsidRPr="00B325A0" w:rsidR="00B325A0" w:rsidP="00B325A0" w:rsidRDefault="00B325A0" w14:paraId="1A3D7923" w14:textId="77777777">
            <w:pPr>
              <w:spacing w:after="0" w:line="240" w:lineRule="auto"/>
              <w:jc w:val="center"/>
              <w:rPr>
                <w:rFonts w:ascii="Arial" w:hAnsi="Arial" w:eastAsia="Times New Roman" w:cs="Arial"/>
                <w:b/>
                <w:sz w:val="24"/>
                <w:szCs w:val="24"/>
                <w:lang w:eastAsia="en-GB"/>
              </w:rPr>
            </w:pPr>
          </w:p>
          <w:p w:rsidRPr="00B325A0" w:rsidR="00B325A0" w:rsidP="00B325A0" w:rsidRDefault="00916CAF" w14:paraId="1A3D7924"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7</w:t>
            </w:r>
          </w:p>
        </w:tc>
      </w:tr>
      <w:tr w:rsidRPr="00B325A0" w:rsidR="00B325A0" w:rsidTr="004C1A3F" w14:paraId="1A3D792D" w14:textId="77777777">
        <w:tc>
          <w:tcPr>
            <w:tcW w:w="721" w:type="pct"/>
            <w:vAlign w:val="center"/>
          </w:tcPr>
          <w:p w:rsidRPr="00D366FD" w:rsidR="00B325A0" w:rsidP="00B60D9F" w:rsidRDefault="00B325A0" w14:paraId="1A3D7926"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000E6C4F" w:rsidP="000E6C4F" w:rsidRDefault="000E6C4F" w14:paraId="1A3D7927" w14:textId="77777777">
            <w:pPr>
              <w:spacing w:after="0" w:line="240" w:lineRule="auto"/>
              <w:jc w:val="both"/>
              <w:rPr>
                <w:rFonts w:ascii="Arial" w:hAnsi="Arial" w:cs="Arial"/>
                <w:b/>
                <w:sz w:val="24"/>
                <w:szCs w:val="24"/>
              </w:rPr>
            </w:pPr>
          </w:p>
          <w:p w:rsidRPr="000E6C4F" w:rsidR="000E6C4F" w:rsidP="000E6C4F" w:rsidRDefault="00C258DE" w14:paraId="1A3D7928" w14:textId="77777777">
            <w:pPr>
              <w:spacing w:after="0" w:line="240" w:lineRule="auto"/>
              <w:jc w:val="both"/>
              <w:rPr>
                <w:rFonts w:ascii="Arial" w:hAnsi="Arial" w:cs="Arial"/>
                <w:b/>
                <w:sz w:val="24"/>
                <w:szCs w:val="24"/>
              </w:rPr>
            </w:pPr>
            <w:r>
              <w:rPr>
                <w:rFonts w:ascii="Arial" w:hAnsi="Arial" w:cs="Arial"/>
                <w:b/>
                <w:sz w:val="24"/>
                <w:szCs w:val="24"/>
              </w:rPr>
              <w:t>Support</w:t>
            </w:r>
          </w:p>
          <w:p w:rsidRPr="00B325A0" w:rsidR="00B325A0" w:rsidP="000E6C4F" w:rsidRDefault="00B325A0" w14:paraId="1A3D7929" w14:textId="77777777">
            <w:pPr>
              <w:spacing w:after="0" w:line="240" w:lineRule="auto"/>
              <w:jc w:val="both"/>
              <w:rPr>
                <w:rFonts w:ascii="Arial" w:hAnsi="Arial" w:eastAsia="Times New Roman" w:cs="Arial"/>
                <w:b/>
                <w:sz w:val="24"/>
                <w:szCs w:val="24"/>
                <w:lang w:eastAsia="en-GB"/>
              </w:rPr>
            </w:pPr>
          </w:p>
        </w:tc>
        <w:tc>
          <w:tcPr>
            <w:tcW w:w="499" w:type="pct"/>
          </w:tcPr>
          <w:p w:rsidRPr="00B325A0" w:rsidR="00B325A0" w:rsidP="00B325A0" w:rsidRDefault="00B325A0" w14:paraId="1A3D792A" w14:textId="77777777">
            <w:pPr>
              <w:spacing w:after="0" w:line="240" w:lineRule="auto"/>
              <w:jc w:val="center"/>
              <w:rPr>
                <w:rFonts w:ascii="Arial" w:hAnsi="Arial" w:eastAsia="Times New Roman" w:cs="Arial"/>
                <w:b/>
                <w:sz w:val="24"/>
                <w:szCs w:val="24"/>
                <w:lang w:eastAsia="en-GB"/>
              </w:rPr>
            </w:pPr>
          </w:p>
          <w:p w:rsidRPr="00B325A0" w:rsidR="00B325A0" w:rsidP="00B325A0" w:rsidRDefault="004C1A3F" w14:paraId="1A3D792B"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7</w:t>
            </w:r>
          </w:p>
          <w:p w:rsidRPr="00B325A0" w:rsidR="00B325A0" w:rsidP="00B325A0" w:rsidRDefault="00B325A0" w14:paraId="1A3D792C" w14:textId="77777777">
            <w:pPr>
              <w:spacing w:after="0" w:line="240" w:lineRule="auto"/>
              <w:jc w:val="center"/>
              <w:rPr>
                <w:rFonts w:ascii="Arial" w:hAnsi="Arial" w:eastAsia="Times New Roman" w:cs="Arial"/>
                <w:b/>
                <w:sz w:val="24"/>
                <w:szCs w:val="24"/>
                <w:lang w:eastAsia="en-GB"/>
              </w:rPr>
            </w:pPr>
          </w:p>
        </w:tc>
      </w:tr>
      <w:tr w:rsidRPr="00B325A0" w:rsidR="00B325A0" w:rsidTr="004C1A3F" w14:paraId="1A3D7935" w14:textId="77777777">
        <w:tc>
          <w:tcPr>
            <w:tcW w:w="721" w:type="pct"/>
            <w:vAlign w:val="center"/>
          </w:tcPr>
          <w:p w:rsidRPr="00D366FD" w:rsidR="00B325A0" w:rsidP="00B60D9F" w:rsidRDefault="00B325A0" w14:paraId="1A3D792E"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000E6C4F" w:rsidP="000E6C4F" w:rsidRDefault="000E6C4F" w14:paraId="1A3D792F" w14:textId="77777777">
            <w:pPr>
              <w:spacing w:after="0" w:line="240" w:lineRule="auto"/>
              <w:jc w:val="both"/>
              <w:rPr>
                <w:rFonts w:ascii="Arial" w:hAnsi="Arial" w:cs="Arial"/>
                <w:b/>
                <w:sz w:val="24"/>
                <w:szCs w:val="24"/>
              </w:rPr>
            </w:pPr>
          </w:p>
          <w:p w:rsidRPr="000E6C4F" w:rsidR="000E6C4F" w:rsidP="000E6C4F" w:rsidRDefault="00C258DE" w14:paraId="1A3D7930" w14:textId="77777777">
            <w:pPr>
              <w:spacing w:after="0" w:line="240" w:lineRule="auto"/>
              <w:jc w:val="both"/>
              <w:rPr>
                <w:rFonts w:ascii="Arial" w:hAnsi="Arial" w:cs="Arial"/>
                <w:b/>
                <w:sz w:val="24"/>
                <w:szCs w:val="24"/>
              </w:rPr>
            </w:pPr>
            <w:r>
              <w:rPr>
                <w:rFonts w:ascii="Arial" w:hAnsi="Arial" w:cs="Arial"/>
                <w:b/>
                <w:sz w:val="24"/>
                <w:szCs w:val="24"/>
              </w:rPr>
              <w:t>Independent Fostering Providers</w:t>
            </w:r>
          </w:p>
          <w:p w:rsidRPr="00B325A0" w:rsidR="00B325A0" w:rsidP="000E6C4F" w:rsidRDefault="00B325A0" w14:paraId="1A3D7931" w14:textId="77777777">
            <w:pPr>
              <w:spacing w:after="0"/>
              <w:rPr>
                <w:rFonts w:ascii="Arial" w:hAnsi="Arial" w:eastAsia="Times New Roman" w:cs="Arial"/>
                <w:b/>
                <w:sz w:val="24"/>
                <w:szCs w:val="24"/>
                <w:lang w:eastAsia="en-GB"/>
              </w:rPr>
            </w:pPr>
          </w:p>
        </w:tc>
        <w:tc>
          <w:tcPr>
            <w:tcW w:w="499" w:type="pct"/>
          </w:tcPr>
          <w:p w:rsidRPr="00B325A0" w:rsidR="00B325A0" w:rsidP="00B325A0" w:rsidRDefault="00B325A0" w14:paraId="1A3D7932" w14:textId="77777777">
            <w:pPr>
              <w:spacing w:after="0" w:line="240" w:lineRule="auto"/>
              <w:jc w:val="center"/>
              <w:rPr>
                <w:rFonts w:ascii="Arial" w:hAnsi="Arial" w:eastAsia="Times New Roman" w:cs="Arial"/>
                <w:b/>
                <w:sz w:val="24"/>
                <w:szCs w:val="24"/>
                <w:lang w:eastAsia="en-GB"/>
              </w:rPr>
            </w:pPr>
          </w:p>
          <w:p w:rsidRPr="00B325A0" w:rsidR="00B325A0" w:rsidP="00B325A0" w:rsidRDefault="004C1A3F" w14:paraId="1A3D7933"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7</w:t>
            </w:r>
          </w:p>
          <w:p w:rsidRPr="00B325A0" w:rsidR="00B325A0" w:rsidP="00B325A0" w:rsidRDefault="00B325A0" w14:paraId="1A3D7934" w14:textId="77777777">
            <w:pPr>
              <w:spacing w:after="0" w:line="240" w:lineRule="auto"/>
              <w:jc w:val="center"/>
              <w:rPr>
                <w:rFonts w:ascii="Arial" w:hAnsi="Arial" w:eastAsia="Times New Roman" w:cs="Arial"/>
                <w:b/>
                <w:sz w:val="24"/>
                <w:szCs w:val="24"/>
                <w:lang w:eastAsia="en-GB"/>
              </w:rPr>
            </w:pPr>
          </w:p>
        </w:tc>
      </w:tr>
      <w:tr w:rsidRPr="00B325A0" w:rsidR="00B325A0" w:rsidTr="004C1A3F" w14:paraId="1A3D793D" w14:textId="77777777">
        <w:tc>
          <w:tcPr>
            <w:tcW w:w="721" w:type="pct"/>
            <w:vAlign w:val="center"/>
          </w:tcPr>
          <w:p w:rsidRPr="00D366FD" w:rsidR="00B325A0" w:rsidP="00B60D9F" w:rsidRDefault="00B325A0" w14:paraId="1A3D7936"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00B2580C" w:rsidP="00B2580C" w:rsidRDefault="00B2580C" w14:paraId="1A3D7937" w14:textId="77777777">
            <w:pPr>
              <w:pStyle w:val="Default"/>
              <w:tabs>
                <w:tab w:val="left" w:pos="9356"/>
              </w:tabs>
              <w:ind w:right="-2"/>
              <w:rPr>
                <w:b/>
                <w:bCs/>
              </w:rPr>
            </w:pPr>
          </w:p>
          <w:p w:rsidRPr="00B2580C" w:rsidR="00B2580C" w:rsidP="00B2580C" w:rsidRDefault="00C258DE" w14:paraId="1A3D7938" w14:textId="77777777">
            <w:pPr>
              <w:pStyle w:val="Default"/>
              <w:tabs>
                <w:tab w:val="left" w:pos="9356"/>
              </w:tabs>
              <w:ind w:right="-2"/>
              <w:rPr>
                <w:b/>
                <w:bCs/>
              </w:rPr>
            </w:pPr>
            <w:r>
              <w:rPr>
                <w:b/>
                <w:bCs/>
              </w:rPr>
              <w:t xml:space="preserve">Monitoring and Review </w:t>
            </w:r>
          </w:p>
          <w:p w:rsidRPr="00B2580C" w:rsidR="00B325A0" w:rsidP="000E6C4F" w:rsidRDefault="00B325A0" w14:paraId="1A3D7939" w14:textId="77777777">
            <w:pPr>
              <w:spacing w:after="0"/>
              <w:rPr>
                <w:rFonts w:ascii="Arial" w:hAnsi="Arial" w:eastAsia="Times New Roman" w:cs="Arial"/>
                <w:sz w:val="24"/>
                <w:szCs w:val="24"/>
                <w:lang w:eastAsia="en-GB"/>
              </w:rPr>
            </w:pPr>
          </w:p>
        </w:tc>
        <w:tc>
          <w:tcPr>
            <w:tcW w:w="499" w:type="pct"/>
          </w:tcPr>
          <w:p w:rsidRPr="00B325A0" w:rsidR="00B325A0" w:rsidP="00B325A0" w:rsidRDefault="00B325A0" w14:paraId="1A3D793A" w14:textId="77777777">
            <w:pPr>
              <w:spacing w:after="0" w:line="240" w:lineRule="auto"/>
              <w:jc w:val="center"/>
              <w:rPr>
                <w:rFonts w:ascii="Arial" w:hAnsi="Arial" w:eastAsia="Times New Roman" w:cs="Arial"/>
                <w:b/>
                <w:sz w:val="24"/>
                <w:szCs w:val="24"/>
                <w:lang w:eastAsia="en-GB"/>
              </w:rPr>
            </w:pPr>
          </w:p>
          <w:p w:rsidRPr="00B325A0" w:rsidR="00B325A0" w:rsidP="00B325A0" w:rsidRDefault="004C1A3F" w14:paraId="1A3D793B"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8</w:t>
            </w:r>
          </w:p>
          <w:p w:rsidRPr="00B325A0" w:rsidR="00B325A0" w:rsidP="00B325A0" w:rsidRDefault="00B325A0" w14:paraId="1A3D793C" w14:textId="77777777">
            <w:pPr>
              <w:spacing w:after="0" w:line="240" w:lineRule="auto"/>
              <w:jc w:val="center"/>
              <w:rPr>
                <w:rFonts w:ascii="Arial" w:hAnsi="Arial" w:eastAsia="Times New Roman" w:cs="Arial"/>
                <w:b/>
                <w:sz w:val="24"/>
                <w:szCs w:val="24"/>
                <w:lang w:eastAsia="en-GB"/>
              </w:rPr>
            </w:pPr>
          </w:p>
        </w:tc>
      </w:tr>
      <w:tr w:rsidRPr="00B325A0" w:rsidR="00B325A0" w:rsidTr="004C1A3F" w14:paraId="1A3D7942" w14:textId="77777777">
        <w:trPr>
          <w:trHeight w:val="1030"/>
        </w:trPr>
        <w:tc>
          <w:tcPr>
            <w:tcW w:w="721" w:type="pct"/>
            <w:vAlign w:val="center"/>
          </w:tcPr>
          <w:p w:rsidRPr="00D366FD" w:rsidR="00B325A0" w:rsidP="00B60D9F" w:rsidRDefault="00B325A0" w14:paraId="1A3D793E"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Pr="00B2580C" w:rsidR="00B325A0" w:rsidP="00B2580C" w:rsidRDefault="00C258DE" w14:paraId="1A3D793F" w14:textId="77777777">
            <w:pPr>
              <w:pStyle w:val="Default"/>
              <w:tabs>
                <w:tab w:val="left" w:pos="9356"/>
              </w:tabs>
              <w:ind w:right="-2"/>
              <w:rPr>
                <w:b/>
                <w:bCs/>
              </w:rPr>
            </w:pPr>
            <w:r>
              <w:rPr>
                <w:b/>
                <w:bCs/>
              </w:rPr>
              <w:t>Attending University and Other Settings</w:t>
            </w:r>
          </w:p>
        </w:tc>
        <w:tc>
          <w:tcPr>
            <w:tcW w:w="499" w:type="pct"/>
          </w:tcPr>
          <w:p w:rsidRPr="00B325A0" w:rsidR="00B325A0" w:rsidP="00B2580C" w:rsidRDefault="00B325A0" w14:paraId="1A3D7940" w14:textId="77777777">
            <w:pPr>
              <w:spacing w:after="0" w:line="240" w:lineRule="auto"/>
              <w:rPr>
                <w:rFonts w:ascii="Arial" w:hAnsi="Arial" w:eastAsia="Times New Roman" w:cs="Arial"/>
                <w:b/>
                <w:sz w:val="24"/>
                <w:szCs w:val="24"/>
                <w:lang w:eastAsia="en-GB"/>
              </w:rPr>
            </w:pPr>
          </w:p>
          <w:p w:rsidRPr="00B325A0" w:rsidR="00B325A0" w:rsidP="00B325A0" w:rsidRDefault="004C1A3F" w14:paraId="1A3D7941"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8</w:t>
            </w:r>
          </w:p>
        </w:tc>
      </w:tr>
      <w:tr w:rsidRPr="00B325A0" w:rsidR="00B2580C" w:rsidTr="004C1A3F" w14:paraId="1A3D7949" w14:textId="77777777">
        <w:trPr>
          <w:trHeight w:val="1030"/>
        </w:trPr>
        <w:tc>
          <w:tcPr>
            <w:tcW w:w="721" w:type="pct"/>
            <w:vAlign w:val="center"/>
          </w:tcPr>
          <w:p w:rsidRPr="00D366FD" w:rsidR="00B2580C" w:rsidP="00B60D9F" w:rsidRDefault="00B2580C" w14:paraId="1A3D7943"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007522EA" w:rsidP="00B2580C" w:rsidRDefault="007522EA" w14:paraId="1A3D7944" w14:textId="77777777">
            <w:pPr>
              <w:pStyle w:val="Default"/>
              <w:tabs>
                <w:tab w:val="left" w:pos="9356"/>
              </w:tabs>
              <w:ind w:right="-2"/>
              <w:rPr>
                <w:b/>
                <w:bCs/>
              </w:rPr>
            </w:pPr>
          </w:p>
          <w:p w:rsidRPr="00B2580C" w:rsidR="00B2580C" w:rsidP="00B2580C" w:rsidRDefault="00C258DE" w14:paraId="1A3D7945" w14:textId="77777777">
            <w:pPr>
              <w:pStyle w:val="Default"/>
              <w:tabs>
                <w:tab w:val="left" w:pos="9356"/>
              </w:tabs>
              <w:ind w:right="-2"/>
              <w:rPr>
                <w:b/>
                <w:bCs/>
              </w:rPr>
            </w:pPr>
            <w:r>
              <w:rPr>
                <w:b/>
                <w:bCs/>
              </w:rPr>
              <w:t>Entitlements</w:t>
            </w:r>
          </w:p>
          <w:p w:rsidRPr="00B2580C" w:rsidR="00B2580C" w:rsidP="00B2580C" w:rsidRDefault="00B2580C" w14:paraId="1A3D7946" w14:textId="77777777">
            <w:pPr>
              <w:pStyle w:val="Default"/>
              <w:tabs>
                <w:tab w:val="left" w:pos="9356"/>
              </w:tabs>
              <w:ind w:right="-2"/>
              <w:rPr>
                <w:b/>
                <w:bCs/>
              </w:rPr>
            </w:pPr>
          </w:p>
        </w:tc>
        <w:tc>
          <w:tcPr>
            <w:tcW w:w="499" w:type="pct"/>
          </w:tcPr>
          <w:p w:rsidR="004C1A3F" w:rsidP="004C1A3F" w:rsidRDefault="004C1A3F" w14:paraId="1A3D7947" w14:textId="77777777">
            <w:pPr>
              <w:spacing w:after="0" w:line="240" w:lineRule="auto"/>
              <w:jc w:val="center"/>
              <w:rPr>
                <w:rFonts w:ascii="Arial" w:hAnsi="Arial" w:eastAsia="Times New Roman" w:cs="Arial"/>
                <w:b/>
                <w:sz w:val="24"/>
                <w:szCs w:val="24"/>
                <w:lang w:eastAsia="en-GB"/>
              </w:rPr>
            </w:pPr>
          </w:p>
          <w:p w:rsidRPr="00B325A0" w:rsidR="00B2580C" w:rsidP="004C1A3F" w:rsidRDefault="00916CAF" w14:paraId="1A3D7948"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9</w:t>
            </w:r>
          </w:p>
        </w:tc>
      </w:tr>
      <w:tr w:rsidRPr="00B325A0" w:rsidR="00B2580C" w:rsidTr="004C1A3F" w14:paraId="1A3D794F" w14:textId="77777777">
        <w:trPr>
          <w:trHeight w:val="1030"/>
        </w:trPr>
        <w:tc>
          <w:tcPr>
            <w:tcW w:w="721" w:type="pct"/>
            <w:vAlign w:val="center"/>
          </w:tcPr>
          <w:p w:rsidRPr="00D366FD" w:rsidR="00B2580C" w:rsidP="00B60D9F" w:rsidRDefault="00B2580C" w14:paraId="1A3D794A"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Pr="00B2580C" w:rsidR="00B2580C" w:rsidP="00B2580C" w:rsidRDefault="00C258DE" w14:paraId="1A3D794B" w14:textId="77777777">
            <w:pPr>
              <w:pStyle w:val="Default"/>
              <w:tabs>
                <w:tab w:val="left" w:pos="9356"/>
              </w:tabs>
              <w:ind w:right="-2"/>
              <w:rPr>
                <w:b/>
                <w:bCs/>
              </w:rPr>
            </w:pPr>
            <w:r>
              <w:rPr>
                <w:b/>
                <w:bCs/>
              </w:rPr>
              <w:t>Duration of Arrangements</w:t>
            </w:r>
          </w:p>
          <w:p w:rsidRPr="00B2580C" w:rsidR="00B2580C" w:rsidP="00B2580C" w:rsidRDefault="00B2580C" w14:paraId="1A3D794C" w14:textId="77777777">
            <w:pPr>
              <w:pStyle w:val="Default"/>
              <w:tabs>
                <w:tab w:val="left" w:pos="9356"/>
              </w:tabs>
              <w:ind w:right="-2"/>
              <w:rPr>
                <w:b/>
                <w:bCs/>
              </w:rPr>
            </w:pPr>
          </w:p>
        </w:tc>
        <w:tc>
          <w:tcPr>
            <w:tcW w:w="499" w:type="pct"/>
          </w:tcPr>
          <w:p w:rsidR="00B2580C" w:rsidP="00B2580C" w:rsidRDefault="00B2580C" w14:paraId="1A3D794D" w14:textId="77777777">
            <w:pPr>
              <w:spacing w:after="0" w:line="240" w:lineRule="auto"/>
              <w:rPr>
                <w:rFonts w:ascii="Arial" w:hAnsi="Arial" w:eastAsia="Times New Roman" w:cs="Arial"/>
                <w:b/>
                <w:sz w:val="24"/>
                <w:szCs w:val="24"/>
                <w:lang w:eastAsia="en-GB"/>
              </w:rPr>
            </w:pPr>
          </w:p>
          <w:p w:rsidRPr="00B325A0" w:rsidR="004C1A3F" w:rsidP="004C1A3F" w:rsidRDefault="004C1A3F" w14:paraId="1A3D794E"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9</w:t>
            </w:r>
          </w:p>
        </w:tc>
      </w:tr>
      <w:tr w:rsidRPr="00B325A0" w:rsidR="00B2580C" w:rsidTr="004C1A3F" w14:paraId="1A3D7955" w14:textId="77777777">
        <w:trPr>
          <w:trHeight w:val="1030"/>
        </w:trPr>
        <w:tc>
          <w:tcPr>
            <w:tcW w:w="721" w:type="pct"/>
            <w:vAlign w:val="center"/>
          </w:tcPr>
          <w:p w:rsidRPr="00D366FD" w:rsidR="00B2580C" w:rsidP="00B60D9F" w:rsidRDefault="00B2580C" w14:paraId="1A3D7950"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Pr="00B2580C" w:rsidR="00B2580C" w:rsidP="00B2580C" w:rsidRDefault="00C258DE" w14:paraId="1A3D7951" w14:textId="77777777">
            <w:pPr>
              <w:pStyle w:val="Default"/>
              <w:tabs>
                <w:tab w:val="left" w:pos="9356"/>
              </w:tabs>
              <w:ind w:right="-2"/>
              <w:rPr>
                <w:b/>
                <w:bCs/>
              </w:rPr>
            </w:pPr>
            <w:r>
              <w:rPr>
                <w:b/>
                <w:bCs/>
              </w:rPr>
              <w:t xml:space="preserve">Challenging Decisions </w:t>
            </w:r>
          </w:p>
          <w:p w:rsidRPr="00B2580C" w:rsidR="00B2580C" w:rsidP="00B2580C" w:rsidRDefault="00B2580C" w14:paraId="1A3D7952" w14:textId="77777777">
            <w:pPr>
              <w:pStyle w:val="Default"/>
              <w:tabs>
                <w:tab w:val="left" w:pos="9356"/>
              </w:tabs>
              <w:ind w:right="-2"/>
              <w:rPr>
                <w:b/>
                <w:bCs/>
              </w:rPr>
            </w:pPr>
          </w:p>
        </w:tc>
        <w:tc>
          <w:tcPr>
            <w:tcW w:w="499" w:type="pct"/>
          </w:tcPr>
          <w:p w:rsidR="00B2580C" w:rsidP="00B2580C" w:rsidRDefault="00B2580C" w14:paraId="1A3D7953" w14:textId="77777777">
            <w:pPr>
              <w:spacing w:after="0" w:line="240" w:lineRule="auto"/>
              <w:rPr>
                <w:rFonts w:ascii="Arial" w:hAnsi="Arial" w:eastAsia="Times New Roman" w:cs="Arial"/>
                <w:b/>
                <w:sz w:val="24"/>
                <w:szCs w:val="24"/>
                <w:lang w:eastAsia="en-GB"/>
              </w:rPr>
            </w:pPr>
          </w:p>
          <w:p w:rsidRPr="00B325A0" w:rsidR="004C1A3F" w:rsidP="004C1A3F" w:rsidRDefault="004C1A3F" w14:paraId="1A3D7954"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9</w:t>
            </w:r>
          </w:p>
        </w:tc>
      </w:tr>
      <w:tr w:rsidRPr="00B325A0" w:rsidR="00B2580C" w:rsidTr="004C1A3F" w14:paraId="1A3D795B" w14:textId="77777777">
        <w:trPr>
          <w:trHeight w:val="1030"/>
        </w:trPr>
        <w:tc>
          <w:tcPr>
            <w:tcW w:w="721" w:type="pct"/>
            <w:vAlign w:val="center"/>
          </w:tcPr>
          <w:p w:rsidRPr="00D366FD" w:rsidR="00B2580C" w:rsidP="00B60D9F" w:rsidRDefault="00B2580C" w14:paraId="1A3D7956" w14:textId="77777777">
            <w:pPr>
              <w:pStyle w:val="ListParagraph"/>
              <w:numPr>
                <w:ilvl w:val="0"/>
                <w:numId w:val="14"/>
              </w:numPr>
              <w:spacing w:after="0"/>
              <w:jc w:val="center"/>
              <w:rPr>
                <w:rFonts w:ascii="Arial" w:hAnsi="Arial" w:eastAsia="Times New Roman" w:cs="Arial"/>
                <w:b/>
                <w:sz w:val="24"/>
                <w:szCs w:val="24"/>
                <w:lang w:eastAsia="en-GB"/>
              </w:rPr>
            </w:pPr>
          </w:p>
        </w:tc>
        <w:tc>
          <w:tcPr>
            <w:tcW w:w="3780" w:type="pct"/>
            <w:vAlign w:val="center"/>
          </w:tcPr>
          <w:p w:rsidRPr="00B2580C" w:rsidR="00B2580C" w:rsidP="00B2580C" w:rsidRDefault="00C258DE" w14:paraId="1A3D7957" w14:textId="77777777">
            <w:pPr>
              <w:pStyle w:val="Default"/>
              <w:tabs>
                <w:tab w:val="left" w:pos="9356"/>
              </w:tabs>
              <w:ind w:right="-2"/>
              <w:rPr>
                <w:b/>
                <w:bCs/>
              </w:rPr>
            </w:pPr>
            <w:r>
              <w:rPr>
                <w:b/>
                <w:bCs/>
              </w:rPr>
              <w:t>Communications</w:t>
            </w:r>
          </w:p>
          <w:p w:rsidRPr="00B2580C" w:rsidR="00B2580C" w:rsidP="00B2580C" w:rsidRDefault="00B2580C" w14:paraId="1A3D7958" w14:textId="77777777">
            <w:pPr>
              <w:pStyle w:val="Default"/>
              <w:tabs>
                <w:tab w:val="left" w:pos="9356"/>
              </w:tabs>
              <w:ind w:right="-2"/>
              <w:rPr>
                <w:b/>
                <w:bCs/>
              </w:rPr>
            </w:pPr>
          </w:p>
        </w:tc>
        <w:tc>
          <w:tcPr>
            <w:tcW w:w="499" w:type="pct"/>
          </w:tcPr>
          <w:p w:rsidR="00B2580C" w:rsidP="00B2580C" w:rsidRDefault="00B2580C" w14:paraId="1A3D7959" w14:textId="77777777">
            <w:pPr>
              <w:spacing w:after="0" w:line="240" w:lineRule="auto"/>
              <w:rPr>
                <w:rFonts w:ascii="Arial" w:hAnsi="Arial" w:eastAsia="Times New Roman" w:cs="Arial"/>
                <w:b/>
                <w:sz w:val="24"/>
                <w:szCs w:val="24"/>
                <w:lang w:eastAsia="en-GB"/>
              </w:rPr>
            </w:pPr>
          </w:p>
          <w:p w:rsidRPr="00B325A0" w:rsidR="004C1A3F" w:rsidP="004C1A3F" w:rsidRDefault="004C1A3F" w14:paraId="1A3D795A" w14:textId="77777777">
            <w:pPr>
              <w:spacing w:after="0" w:line="240" w:lineRule="auto"/>
              <w:jc w:val="center"/>
              <w:rPr>
                <w:rFonts w:ascii="Arial" w:hAnsi="Arial" w:eastAsia="Times New Roman" w:cs="Arial"/>
                <w:b/>
                <w:sz w:val="24"/>
                <w:szCs w:val="24"/>
                <w:lang w:eastAsia="en-GB"/>
              </w:rPr>
            </w:pPr>
            <w:r>
              <w:rPr>
                <w:rFonts w:ascii="Arial" w:hAnsi="Arial" w:eastAsia="Times New Roman" w:cs="Arial"/>
                <w:b/>
                <w:sz w:val="24"/>
                <w:szCs w:val="24"/>
                <w:lang w:eastAsia="en-GB"/>
              </w:rPr>
              <w:t>9</w:t>
            </w:r>
          </w:p>
        </w:tc>
      </w:tr>
    </w:tbl>
    <w:p w:rsidR="0094180C" w:rsidP="00C258DE" w:rsidRDefault="0094180C" w14:paraId="1A3D795C" w14:textId="77777777">
      <w:pPr>
        <w:pStyle w:val="Default"/>
        <w:ind w:right="-23"/>
        <w:rPr>
          <w:b/>
        </w:rPr>
      </w:pPr>
    </w:p>
    <w:p w:rsidR="0094180C" w:rsidP="00C258DE" w:rsidRDefault="0094180C" w14:paraId="1A3D795D" w14:textId="77777777">
      <w:pPr>
        <w:pStyle w:val="Default"/>
        <w:ind w:right="-23"/>
        <w:rPr>
          <w:b/>
        </w:rPr>
      </w:pPr>
    </w:p>
    <w:p w:rsidRPr="00730B09" w:rsidR="00B42E98" w:rsidP="00C258DE" w:rsidRDefault="006C5903" w14:paraId="1A3D795E" w14:textId="77777777">
      <w:pPr>
        <w:pStyle w:val="Default"/>
        <w:ind w:right="-23"/>
        <w:rPr>
          <w:b/>
        </w:rPr>
      </w:pPr>
      <w:r>
        <w:rPr>
          <w:b/>
        </w:rPr>
        <w:t>1.</w:t>
      </w:r>
      <w:r>
        <w:rPr>
          <w:b/>
        </w:rPr>
        <w:tab/>
      </w:r>
      <w:r w:rsidRPr="00730B09" w:rsidR="00730B09">
        <w:rPr>
          <w:b/>
        </w:rPr>
        <w:t>Introduction</w:t>
      </w:r>
    </w:p>
    <w:p w:rsidRPr="00B325A0" w:rsidR="00B42E98" w:rsidP="007858B9" w:rsidRDefault="00B42E98" w14:paraId="1A3D795F" w14:textId="77777777">
      <w:pPr>
        <w:pStyle w:val="Default"/>
        <w:tabs>
          <w:tab w:val="left" w:pos="9356"/>
        </w:tabs>
        <w:ind w:right="-2"/>
        <w:rPr>
          <w:b/>
        </w:rPr>
      </w:pPr>
    </w:p>
    <w:p w:rsidR="00785FE3" w:rsidP="00C258DE" w:rsidRDefault="00785FE3" w14:paraId="1A3D7960" w14:textId="77777777">
      <w:pPr>
        <w:pStyle w:val="Default"/>
        <w:ind w:right="-2" w:firstLine="700"/>
        <w:rPr>
          <w:b/>
        </w:rPr>
      </w:pPr>
      <w:r w:rsidRPr="00B325A0">
        <w:rPr>
          <w:b/>
        </w:rPr>
        <w:t>Vision and ambition</w:t>
      </w:r>
    </w:p>
    <w:p w:rsidRPr="00B325A0" w:rsidR="00730B09" w:rsidP="007858B9" w:rsidRDefault="00730B09" w14:paraId="1A3D7961" w14:textId="77777777">
      <w:pPr>
        <w:pStyle w:val="Default"/>
        <w:tabs>
          <w:tab w:val="left" w:pos="9356"/>
        </w:tabs>
        <w:ind w:right="-2"/>
        <w:rPr>
          <w:b/>
        </w:rPr>
      </w:pPr>
    </w:p>
    <w:p w:rsidR="00F74418" w:rsidP="00C258DE" w:rsidRDefault="00C258DE" w14:paraId="1A3D7962" w14:textId="77777777">
      <w:pPr>
        <w:pStyle w:val="Default"/>
        <w:tabs>
          <w:tab w:val="left" w:pos="709"/>
        </w:tabs>
        <w:ind w:left="700" w:right="-2" w:hanging="700"/>
      </w:pPr>
      <w:r>
        <w:t>1.1</w:t>
      </w:r>
      <w:r>
        <w:tab/>
      </w:r>
      <w:r w:rsidRPr="00B325A0" w:rsidR="004338A8">
        <w:t xml:space="preserve">Cheshire West and Chester Council </w:t>
      </w:r>
      <w:r w:rsidRPr="00B325A0" w:rsidR="00F74418">
        <w:t>share the</w:t>
      </w:r>
      <w:r w:rsidRPr="00B325A0" w:rsidR="00785FE3">
        <w:t xml:space="preserve"> ambition to ensure wherever possible young people are supported to remain in their foster care placement beyond their </w:t>
      </w:r>
      <w:r w:rsidRPr="00B325A0" w:rsidR="00F74418">
        <w:t>eighteenth b</w:t>
      </w:r>
      <w:r w:rsidRPr="00B325A0" w:rsidR="00785FE3">
        <w:t>irthda</w:t>
      </w:r>
      <w:r w:rsidRPr="00B325A0" w:rsidR="0001775B">
        <w:t xml:space="preserve">y to ensure consistency of support, care and to maintain already </w:t>
      </w:r>
      <w:r w:rsidRPr="00B325A0" w:rsidR="004338A8">
        <w:t xml:space="preserve">well </w:t>
      </w:r>
      <w:r w:rsidRPr="00B325A0" w:rsidR="0001775B">
        <w:t>developed relationships and connections</w:t>
      </w:r>
      <w:r w:rsidR="00D34F8D">
        <w:t xml:space="preserve"> while they complete their education and training to make the transition into work, independence and adulthood.</w:t>
      </w:r>
    </w:p>
    <w:p w:rsidRPr="00B325A0" w:rsidR="00730B09" w:rsidP="00F74418" w:rsidRDefault="00730B09" w14:paraId="1A3D7963" w14:textId="77777777">
      <w:pPr>
        <w:pStyle w:val="Default"/>
        <w:tabs>
          <w:tab w:val="left" w:pos="9356"/>
        </w:tabs>
        <w:ind w:right="-2"/>
      </w:pPr>
    </w:p>
    <w:p w:rsidR="00F74418" w:rsidP="00C258DE" w:rsidRDefault="00C258DE" w14:paraId="1A3D7964" w14:textId="77777777">
      <w:pPr>
        <w:pStyle w:val="Default"/>
        <w:ind w:left="700" w:right="-2" w:hanging="700"/>
      </w:pPr>
      <w:r>
        <w:t>1.2</w:t>
      </w:r>
      <w:r>
        <w:tab/>
      </w:r>
      <w:r w:rsidRPr="00B325A0" w:rsidR="00F74418">
        <w:t>We recognise that by supporting care leavers to stay with their former foster carers</w:t>
      </w:r>
      <w:r w:rsidR="00491DB0">
        <w:t xml:space="preserve"> </w:t>
      </w:r>
      <w:r w:rsidRPr="00B325A0" w:rsidR="00F74418">
        <w:t xml:space="preserve">until they are ready to leave home </w:t>
      </w:r>
      <w:r w:rsidRPr="00B325A0" w:rsidR="0001775B">
        <w:t xml:space="preserve">they are more likely to have a </w:t>
      </w:r>
      <w:r w:rsidRPr="00B325A0" w:rsidR="00F74418">
        <w:t>more successf</w:t>
      </w:r>
      <w:r w:rsidRPr="00B325A0" w:rsidR="0001775B">
        <w:t xml:space="preserve">ul transition into independence, entering </w:t>
      </w:r>
      <w:r w:rsidRPr="00B325A0" w:rsidR="00F74418">
        <w:t>adult life with the same opportunities and</w:t>
      </w:r>
      <w:r w:rsidRPr="00B325A0" w:rsidR="0001775B">
        <w:t xml:space="preserve"> life prospects as their peers.</w:t>
      </w:r>
    </w:p>
    <w:p w:rsidR="00D34F8D" w:rsidP="00C258DE" w:rsidRDefault="00D34F8D" w14:paraId="1A3D7965" w14:textId="77777777">
      <w:pPr>
        <w:pStyle w:val="Default"/>
        <w:ind w:left="700" w:right="-2" w:hanging="700"/>
      </w:pPr>
    </w:p>
    <w:p w:rsidR="00D34F8D" w:rsidP="00C258DE" w:rsidRDefault="00D34F8D" w14:paraId="1A3D7966" w14:textId="77777777">
      <w:pPr>
        <w:pStyle w:val="Default"/>
        <w:ind w:left="700" w:right="-2" w:hanging="700"/>
      </w:pPr>
    </w:p>
    <w:p w:rsidR="008D3C34" w:rsidP="00C258DE" w:rsidRDefault="00C258DE" w14:paraId="1A3D7967" w14:textId="77777777">
      <w:pPr>
        <w:pStyle w:val="Default"/>
        <w:ind w:right="-2"/>
        <w:rPr>
          <w:b/>
        </w:rPr>
      </w:pPr>
      <w:r>
        <w:rPr>
          <w:b/>
        </w:rPr>
        <w:tab/>
      </w:r>
      <w:r w:rsidRPr="00B325A0" w:rsidR="008D3C34">
        <w:rPr>
          <w:b/>
        </w:rPr>
        <w:t>Corporate Parenting role</w:t>
      </w:r>
    </w:p>
    <w:p w:rsidRPr="00B325A0" w:rsidR="00730B09" w:rsidP="008D3C34" w:rsidRDefault="00730B09" w14:paraId="1A3D7968" w14:textId="77777777">
      <w:pPr>
        <w:pStyle w:val="Default"/>
        <w:tabs>
          <w:tab w:val="left" w:pos="9356"/>
        </w:tabs>
        <w:ind w:right="-2"/>
        <w:rPr>
          <w:b/>
        </w:rPr>
      </w:pPr>
    </w:p>
    <w:p w:rsidRPr="00B325A0" w:rsidR="00785FE3" w:rsidP="00C258DE" w:rsidRDefault="00C258DE" w14:paraId="1A3D7969" w14:textId="77777777">
      <w:pPr>
        <w:pStyle w:val="Default"/>
        <w:tabs>
          <w:tab w:val="left" w:pos="709"/>
        </w:tabs>
        <w:ind w:left="700" w:right="-2" w:hanging="700"/>
      </w:pPr>
      <w:r>
        <w:t>1.3</w:t>
      </w:r>
      <w:r>
        <w:tab/>
      </w:r>
      <w:r w:rsidRPr="00B325A0" w:rsidR="00785FE3">
        <w:t>As Corporate Parents we recognise our role and duty to support our looked after young people beyond the time that they are looked after and remain commi</w:t>
      </w:r>
      <w:r w:rsidR="00730B09">
        <w:t>tted to supporting them beyond this where we believe it is in their best interests to do so. We will work closely with young people and partner agencies in ensuring a smooth transition into adulthood.</w:t>
      </w:r>
    </w:p>
    <w:p w:rsidRPr="00B325A0" w:rsidR="004515A2" w:rsidP="008D3C34" w:rsidRDefault="004515A2" w14:paraId="1A3D796A" w14:textId="77777777">
      <w:pPr>
        <w:pStyle w:val="Default"/>
        <w:tabs>
          <w:tab w:val="left" w:pos="9356"/>
        </w:tabs>
        <w:ind w:right="-2"/>
      </w:pPr>
    </w:p>
    <w:p w:rsidRPr="00B325A0" w:rsidR="009F4EAF" w:rsidP="008D3C34" w:rsidRDefault="009F4EAF" w14:paraId="1A3D796B" w14:textId="77777777">
      <w:pPr>
        <w:pStyle w:val="Default"/>
        <w:tabs>
          <w:tab w:val="left" w:pos="9356"/>
        </w:tabs>
        <w:ind w:right="-2"/>
      </w:pPr>
    </w:p>
    <w:p w:rsidR="0001775B" w:rsidP="00B60D9F" w:rsidRDefault="00306AFE" w14:paraId="1A3D796C" w14:textId="77777777">
      <w:pPr>
        <w:pStyle w:val="Default"/>
        <w:numPr>
          <w:ilvl w:val="0"/>
          <w:numId w:val="15"/>
        </w:numPr>
        <w:tabs>
          <w:tab w:val="left" w:pos="9356"/>
        </w:tabs>
        <w:ind w:right="-2" w:hanging="720"/>
        <w:rPr>
          <w:b/>
        </w:rPr>
      </w:pPr>
      <w:r w:rsidRPr="00DD698C">
        <w:rPr>
          <w:b/>
        </w:rPr>
        <w:t>Best Practice</w:t>
      </w:r>
      <w:r w:rsidR="00DD698C">
        <w:rPr>
          <w:b/>
        </w:rPr>
        <w:t xml:space="preserve"> / Guiding P</w:t>
      </w:r>
      <w:r w:rsidRPr="00DD698C" w:rsidR="003938E6">
        <w:rPr>
          <w:b/>
        </w:rPr>
        <w:t>rinciples</w:t>
      </w:r>
    </w:p>
    <w:p w:rsidR="00DD698C" w:rsidP="00DD698C" w:rsidRDefault="00DD698C" w14:paraId="1A3D796D" w14:textId="77777777">
      <w:pPr>
        <w:pStyle w:val="Default"/>
        <w:tabs>
          <w:tab w:val="left" w:pos="9356"/>
        </w:tabs>
        <w:ind w:right="-2"/>
        <w:rPr>
          <w:b/>
        </w:rPr>
      </w:pPr>
    </w:p>
    <w:p w:rsidR="00DD698C" w:rsidP="00285624" w:rsidRDefault="00285624" w14:paraId="1A3D796E" w14:textId="77777777">
      <w:pPr>
        <w:pStyle w:val="Default"/>
        <w:tabs>
          <w:tab w:val="left" w:pos="709"/>
          <w:tab w:val="left" w:pos="9639"/>
        </w:tabs>
        <w:ind w:left="700" w:right="-2" w:hanging="700"/>
      </w:pPr>
      <w:r>
        <w:t>2.1</w:t>
      </w:r>
      <w:r>
        <w:tab/>
      </w:r>
      <w:r w:rsidRPr="00B325A0">
        <w:t xml:space="preserve">Section 23CZA of the Children Act 1989 places a legal requirement on </w:t>
      </w:r>
      <w:r>
        <w:t>L</w:t>
      </w:r>
      <w:r w:rsidRPr="00B325A0">
        <w:t xml:space="preserve">ocal </w:t>
      </w:r>
      <w:r>
        <w:t>A</w:t>
      </w:r>
      <w:r w:rsidRPr="00B325A0">
        <w:t>uthorities to advise, assist and support both the young person and their former foster carers when they wish to stay living together after the former relevant child reaches their eighteenth birthday.</w:t>
      </w:r>
      <w:r>
        <w:t xml:space="preserve"> Therefore </w:t>
      </w:r>
      <w:r w:rsidRPr="00DD698C" w:rsidR="00DD698C">
        <w:t>Cheshire West and Chester’s</w:t>
      </w:r>
      <w:r w:rsidR="00DD698C">
        <w:t xml:space="preserve"> policy is based on the following principles:</w:t>
      </w:r>
    </w:p>
    <w:p w:rsidRPr="00DD698C" w:rsidR="00DD698C" w:rsidP="00DD698C" w:rsidRDefault="00DD698C" w14:paraId="1A3D796F" w14:textId="77777777">
      <w:pPr>
        <w:pStyle w:val="Default"/>
        <w:ind w:right="-2"/>
      </w:pPr>
      <w:r w:rsidRPr="00DD698C">
        <w:tab/>
      </w:r>
    </w:p>
    <w:p w:rsidR="00D81252" w:rsidP="00B60D9F" w:rsidRDefault="00D81252" w14:paraId="1A3D7970" w14:textId="77777777">
      <w:pPr>
        <w:pStyle w:val="Default"/>
        <w:numPr>
          <w:ilvl w:val="0"/>
          <w:numId w:val="16"/>
        </w:numPr>
        <w:tabs>
          <w:tab w:val="left" w:pos="9356"/>
        </w:tabs>
        <w:ind w:right="-2"/>
      </w:pPr>
      <w:r w:rsidRPr="00B325A0">
        <w:t>T</w:t>
      </w:r>
      <w:r w:rsidR="00285624">
        <w:t>hat t</w:t>
      </w:r>
      <w:r w:rsidRPr="00B325A0">
        <w:t xml:space="preserve">he best interests of young people </w:t>
      </w:r>
      <w:r w:rsidR="00DD698C">
        <w:t>are</w:t>
      </w:r>
      <w:r w:rsidRPr="00B325A0">
        <w:t xml:space="preserve"> at th</w:t>
      </w:r>
      <w:r w:rsidR="00DD698C">
        <w:t xml:space="preserve">e centre of all decision making, to help them have </w:t>
      </w:r>
      <w:r w:rsidRPr="00B325A0">
        <w:t>the best start to their adult lives</w:t>
      </w:r>
    </w:p>
    <w:p w:rsidR="00DD698C" w:rsidP="00DD698C" w:rsidRDefault="00DD698C" w14:paraId="1A3D7971" w14:textId="77777777">
      <w:pPr>
        <w:pStyle w:val="Default"/>
        <w:tabs>
          <w:tab w:val="left" w:pos="9356"/>
        </w:tabs>
        <w:ind w:left="1080" w:right="-2"/>
      </w:pPr>
    </w:p>
    <w:p w:rsidR="00DD698C" w:rsidP="00B60D9F" w:rsidRDefault="00285624" w14:paraId="1A3D7972" w14:textId="77777777">
      <w:pPr>
        <w:pStyle w:val="Default"/>
        <w:numPr>
          <w:ilvl w:val="0"/>
          <w:numId w:val="16"/>
        </w:numPr>
        <w:tabs>
          <w:tab w:val="left" w:pos="9356"/>
        </w:tabs>
        <w:ind w:right="-2"/>
      </w:pPr>
      <w:r>
        <w:t>That e</w:t>
      </w:r>
      <w:r w:rsidRPr="00B325A0" w:rsidR="003938E6">
        <w:t xml:space="preserve">arly planning is </w:t>
      </w:r>
      <w:r w:rsidRPr="00B325A0" w:rsidR="00DF6A94">
        <w:t xml:space="preserve">the </w:t>
      </w:r>
      <w:r w:rsidRPr="00B325A0" w:rsidR="003938E6">
        <w:t>key to successful transition</w:t>
      </w:r>
      <w:r w:rsidRPr="00B325A0" w:rsidR="009F4EAF">
        <w:t xml:space="preserve">. </w:t>
      </w:r>
      <w:r w:rsidR="00DD698C">
        <w:t>Therefore p</w:t>
      </w:r>
      <w:r w:rsidRPr="00B325A0" w:rsidR="009F4EAF">
        <w:t xml:space="preserve">lanning for Staying Put </w:t>
      </w:r>
      <w:r w:rsidR="00DD698C">
        <w:t xml:space="preserve">needs to </w:t>
      </w:r>
      <w:r w:rsidRPr="00B325A0" w:rsidR="009F4EAF">
        <w:t>start when the y</w:t>
      </w:r>
      <w:r w:rsidR="00DD698C">
        <w:t>oung person is sixteen years old</w:t>
      </w:r>
    </w:p>
    <w:p w:rsidR="00DD698C" w:rsidP="00DD698C" w:rsidRDefault="00DD698C" w14:paraId="1A3D7973" w14:textId="77777777">
      <w:pPr>
        <w:pStyle w:val="Default"/>
        <w:tabs>
          <w:tab w:val="left" w:pos="9356"/>
        </w:tabs>
        <w:ind w:right="-2"/>
      </w:pPr>
    </w:p>
    <w:p w:rsidR="00713D8E" w:rsidP="00B60D9F" w:rsidRDefault="00DD698C" w14:paraId="1A3D7974" w14:textId="77777777">
      <w:pPr>
        <w:pStyle w:val="Default"/>
        <w:numPr>
          <w:ilvl w:val="0"/>
          <w:numId w:val="16"/>
        </w:numPr>
        <w:tabs>
          <w:tab w:val="left" w:pos="9356"/>
        </w:tabs>
        <w:ind w:right="-2"/>
      </w:pPr>
      <w:r>
        <w:t>T</w:t>
      </w:r>
      <w:r w:rsidR="00285624">
        <w:t>hat t</w:t>
      </w:r>
      <w:r w:rsidRPr="00B325A0" w:rsidR="0001775B">
        <w:t xml:space="preserve">here is no requirement to assess or approve staying put carers </w:t>
      </w:r>
      <w:r>
        <w:t>as</w:t>
      </w:r>
      <w:r w:rsidRPr="00B325A0" w:rsidR="0001775B">
        <w:t xml:space="preserve"> arrangements made between adults and are not regulated</w:t>
      </w:r>
    </w:p>
    <w:p w:rsidR="00713D8E" w:rsidP="00713D8E" w:rsidRDefault="00713D8E" w14:paraId="1A3D7975" w14:textId="77777777">
      <w:pPr>
        <w:pStyle w:val="Default"/>
        <w:tabs>
          <w:tab w:val="left" w:pos="9356"/>
        </w:tabs>
        <w:ind w:right="-2"/>
      </w:pPr>
    </w:p>
    <w:p w:rsidR="00713D8E" w:rsidP="00B60D9F" w:rsidRDefault="00924840" w14:paraId="1A3D7976" w14:textId="77777777">
      <w:pPr>
        <w:pStyle w:val="Default"/>
        <w:numPr>
          <w:ilvl w:val="0"/>
          <w:numId w:val="16"/>
        </w:numPr>
        <w:tabs>
          <w:tab w:val="left" w:pos="9356"/>
        </w:tabs>
        <w:ind w:right="-2"/>
      </w:pPr>
      <w:r>
        <w:t>That expectation</w:t>
      </w:r>
      <w:r w:rsidR="00DD698C">
        <w:t xml:space="preserve"> of everyone </w:t>
      </w:r>
      <w:r>
        <w:t xml:space="preserve">is </w:t>
      </w:r>
      <w:r w:rsidR="00DD698C">
        <w:t>set out clearly via a</w:t>
      </w:r>
      <w:r w:rsidR="00BE6BE8">
        <w:t xml:space="preserve"> written agreement (A</w:t>
      </w:r>
      <w:r w:rsidRPr="00B325A0" w:rsidR="00D81252">
        <w:t>ppen</w:t>
      </w:r>
      <w:r w:rsidR="00DD698C">
        <w:t>dix A) between the c</w:t>
      </w:r>
      <w:r w:rsidRPr="00B325A0" w:rsidR="00D81252">
        <w:t>arer and young person</w:t>
      </w:r>
      <w:r w:rsidR="00713D8E">
        <w:t>;</w:t>
      </w:r>
      <w:r w:rsidRPr="00B325A0" w:rsidR="00D81252">
        <w:t xml:space="preserve"> </w:t>
      </w:r>
      <w:r w:rsidR="00713D8E">
        <w:t>and the young person and their Social Worker or Personal A</w:t>
      </w:r>
      <w:r w:rsidRPr="00B325A0" w:rsidR="00D81252">
        <w:t xml:space="preserve">dvisor. The foster carer’s </w:t>
      </w:r>
      <w:r w:rsidR="00713D8E">
        <w:t>Supervising</w:t>
      </w:r>
      <w:r w:rsidRPr="00B325A0" w:rsidR="00DF6A94">
        <w:t xml:space="preserve"> </w:t>
      </w:r>
      <w:r w:rsidR="00713D8E">
        <w:t>Social W</w:t>
      </w:r>
      <w:r w:rsidRPr="00B325A0" w:rsidR="00D81252">
        <w:t>orker (SSW) also support</w:t>
      </w:r>
      <w:r w:rsidR="00713D8E">
        <w:t>s</w:t>
      </w:r>
      <w:r w:rsidRPr="00B325A0" w:rsidR="00D81252">
        <w:t xml:space="preserve"> this process. </w:t>
      </w:r>
      <w:r w:rsidRPr="00B325A0" w:rsidR="00713D8E">
        <w:t xml:space="preserve">The written agreement </w:t>
      </w:r>
      <w:r w:rsidR="00285624">
        <w:t>will</w:t>
      </w:r>
      <w:r w:rsidRPr="00B325A0" w:rsidR="00713D8E">
        <w:t xml:space="preserve"> cover </w:t>
      </w:r>
      <w:r w:rsidR="00285624">
        <w:t xml:space="preserve">how expectations will change now that the young person living there </w:t>
      </w:r>
      <w:r w:rsidR="00285624">
        <w:lastRenderedPageBreak/>
        <w:t xml:space="preserve">will be an adult; for example, </w:t>
      </w:r>
      <w:r w:rsidRPr="00B325A0" w:rsidR="00713D8E">
        <w:t xml:space="preserve">provision of meals, </w:t>
      </w:r>
      <w:r w:rsidR="00285624">
        <w:t>ground rules and</w:t>
      </w:r>
      <w:r w:rsidRPr="00B325A0" w:rsidR="00713D8E">
        <w:t xml:space="preserve"> responsibilities </w:t>
      </w:r>
    </w:p>
    <w:p w:rsidR="00285624" w:rsidP="00285624" w:rsidRDefault="00285624" w14:paraId="1A3D7977" w14:textId="77777777">
      <w:pPr>
        <w:pStyle w:val="Default"/>
        <w:tabs>
          <w:tab w:val="left" w:pos="9356"/>
        </w:tabs>
        <w:ind w:right="-2"/>
      </w:pPr>
    </w:p>
    <w:p w:rsidR="00713D8E" w:rsidP="00B60D9F" w:rsidRDefault="00713D8E" w14:paraId="1A3D7978" w14:textId="77777777">
      <w:pPr>
        <w:pStyle w:val="Default"/>
        <w:numPr>
          <w:ilvl w:val="0"/>
          <w:numId w:val="16"/>
        </w:numPr>
        <w:tabs>
          <w:tab w:val="left" w:pos="9356"/>
        </w:tabs>
        <w:ind w:right="-2"/>
      </w:pPr>
      <w:r>
        <w:t>T</w:t>
      </w:r>
      <w:r w:rsidR="00285624">
        <w:t>hat t</w:t>
      </w:r>
      <w:r>
        <w:t>he young p</w:t>
      </w:r>
      <w:r w:rsidRPr="00B325A0" w:rsidR="00DF6A94">
        <w:t>erson’s Independent Re</w:t>
      </w:r>
      <w:r w:rsidR="00BE6BE8">
        <w:t>viewing Officer is a key person</w:t>
      </w:r>
      <w:r>
        <w:t>,</w:t>
      </w:r>
      <w:r w:rsidRPr="00B325A0" w:rsidR="00DF6A94">
        <w:t xml:space="preserve"> ensuring the care plan considers Staying Put as a real option for the young person. </w:t>
      </w:r>
    </w:p>
    <w:p w:rsidR="00713D8E" w:rsidP="00713D8E" w:rsidRDefault="00713D8E" w14:paraId="1A3D7979" w14:textId="77777777">
      <w:pPr>
        <w:pStyle w:val="Default"/>
        <w:tabs>
          <w:tab w:val="left" w:pos="9356"/>
        </w:tabs>
        <w:ind w:right="-2"/>
      </w:pPr>
    </w:p>
    <w:p w:rsidRPr="00B325A0" w:rsidR="0067733E" w:rsidP="00B60D9F" w:rsidRDefault="00285624" w14:paraId="1A3D797A" w14:textId="77777777">
      <w:pPr>
        <w:pStyle w:val="Default"/>
        <w:numPr>
          <w:ilvl w:val="0"/>
          <w:numId w:val="16"/>
        </w:numPr>
        <w:tabs>
          <w:tab w:val="left" w:pos="9356"/>
        </w:tabs>
        <w:ind w:right="-2"/>
      </w:pPr>
      <w:r>
        <w:t>That f</w:t>
      </w:r>
      <w:r w:rsidRPr="00B325A0" w:rsidR="009F4EAF">
        <w:t xml:space="preserve">oster carers and young people </w:t>
      </w:r>
      <w:r>
        <w:t>will</w:t>
      </w:r>
      <w:r w:rsidRPr="00B325A0" w:rsidR="009F4EAF">
        <w:t xml:space="preserve"> be given clear, up to date and relevant information to help them make informed choices about all options available to them. This should include information about financial</w:t>
      </w:r>
      <w:r w:rsidR="00DD698C">
        <w:t xml:space="preserve"> implications, benefits and tax</w:t>
      </w:r>
    </w:p>
    <w:p w:rsidRPr="00B325A0" w:rsidR="00592612" w:rsidP="008D3C34" w:rsidRDefault="00592612" w14:paraId="1A3D797B" w14:textId="77777777">
      <w:pPr>
        <w:pStyle w:val="Default"/>
        <w:tabs>
          <w:tab w:val="left" w:pos="9356"/>
        </w:tabs>
        <w:ind w:right="-2"/>
        <w:rPr>
          <w:b/>
        </w:rPr>
      </w:pPr>
    </w:p>
    <w:p w:rsidR="00E500D8" w:rsidP="00285624" w:rsidRDefault="00285624" w14:paraId="1A3D797C" w14:textId="77777777">
      <w:pPr>
        <w:pStyle w:val="Default"/>
        <w:tabs>
          <w:tab w:val="left" w:pos="709"/>
        </w:tabs>
        <w:ind w:right="828"/>
        <w:rPr>
          <w:b/>
        </w:rPr>
      </w:pPr>
      <w:r>
        <w:rPr>
          <w:b/>
        </w:rPr>
        <w:t>3.</w:t>
      </w:r>
      <w:r>
        <w:rPr>
          <w:b/>
        </w:rPr>
        <w:tab/>
      </w:r>
      <w:r w:rsidRPr="00B325A0" w:rsidR="00E500D8">
        <w:rPr>
          <w:b/>
        </w:rPr>
        <w:t>Legislative Framework</w:t>
      </w:r>
    </w:p>
    <w:p w:rsidRPr="00B325A0" w:rsidR="000E6C4F" w:rsidP="000E6C4F" w:rsidRDefault="000E6C4F" w14:paraId="1A3D797D" w14:textId="77777777">
      <w:pPr>
        <w:pStyle w:val="Default"/>
        <w:tabs>
          <w:tab w:val="left" w:pos="9356"/>
        </w:tabs>
        <w:ind w:left="720" w:right="-2"/>
        <w:rPr>
          <w:b/>
        </w:rPr>
      </w:pPr>
    </w:p>
    <w:p w:rsidRPr="00D34F8D" w:rsidR="00285624" w:rsidP="00774DB5" w:rsidRDefault="00285624" w14:paraId="1A3D797E" w14:textId="77777777">
      <w:pPr>
        <w:pStyle w:val="Default"/>
      </w:pPr>
      <w:r w:rsidRPr="00D34F8D">
        <w:t>3.1</w:t>
      </w:r>
      <w:r w:rsidRPr="00D34F8D">
        <w:tab/>
      </w:r>
      <w:r w:rsidR="00D34F8D">
        <w:t xml:space="preserve">This policy is </w:t>
      </w:r>
      <w:r w:rsidRPr="00D34F8D">
        <w:t>underpinned by:</w:t>
      </w:r>
    </w:p>
    <w:p w:rsidR="00285624" w:rsidP="00E500D8" w:rsidRDefault="00285624" w14:paraId="1A3D797F" w14:textId="77777777">
      <w:pPr>
        <w:autoSpaceDE w:val="0"/>
        <w:autoSpaceDN w:val="0"/>
        <w:adjustRightInd w:val="0"/>
        <w:spacing w:after="0" w:line="240" w:lineRule="auto"/>
        <w:rPr>
          <w:rFonts w:ascii="Arial" w:hAnsi="Arial" w:cs="Arial"/>
          <w:sz w:val="24"/>
          <w:szCs w:val="24"/>
        </w:rPr>
      </w:pPr>
    </w:p>
    <w:p w:rsidR="00285624" w:rsidP="00774DB5" w:rsidRDefault="00E500D8" w14:paraId="1A3D7980" w14:textId="77777777">
      <w:pPr>
        <w:pStyle w:val="ListParagraph"/>
        <w:numPr>
          <w:ilvl w:val="0"/>
          <w:numId w:val="24"/>
        </w:numPr>
        <w:autoSpaceDE w:val="0"/>
        <w:autoSpaceDN w:val="0"/>
        <w:adjustRightInd w:val="0"/>
        <w:spacing w:after="0" w:line="240" w:lineRule="auto"/>
        <w:rPr>
          <w:rFonts w:ascii="Arial" w:hAnsi="Arial" w:cs="Arial"/>
          <w:sz w:val="24"/>
          <w:szCs w:val="24"/>
        </w:rPr>
      </w:pPr>
      <w:r w:rsidRPr="00285624">
        <w:rPr>
          <w:rFonts w:ascii="Arial" w:hAnsi="Arial" w:cs="Arial"/>
          <w:sz w:val="24"/>
          <w:szCs w:val="24"/>
        </w:rPr>
        <w:t>Ch</w:t>
      </w:r>
      <w:r w:rsidR="00285624">
        <w:rPr>
          <w:rFonts w:ascii="Arial" w:hAnsi="Arial" w:cs="Arial"/>
          <w:sz w:val="24"/>
          <w:szCs w:val="24"/>
        </w:rPr>
        <w:t>ildren (Leaving Care Act) 2000</w:t>
      </w:r>
    </w:p>
    <w:p w:rsidR="00285624" w:rsidP="00774DB5" w:rsidRDefault="00285624" w14:paraId="1A3D7981" w14:textId="77777777">
      <w:pPr>
        <w:pStyle w:val="ListParagraph"/>
        <w:numPr>
          <w:ilvl w:val="0"/>
          <w:numId w:val="24"/>
        </w:numPr>
        <w:autoSpaceDE w:val="0"/>
        <w:autoSpaceDN w:val="0"/>
        <w:adjustRightInd w:val="0"/>
        <w:spacing w:after="0" w:line="240" w:lineRule="auto"/>
        <w:rPr>
          <w:rFonts w:ascii="Arial" w:hAnsi="Arial" w:cs="Arial"/>
          <w:sz w:val="24"/>
          <w:szCs w:val="24"/>
        </w:rPr>
      </w:pPr>
      <w:r>
        <w:rPr>
          <w:rFonts w:ascii="Arial" w:hAnsi="Arial" w:cs="Arial"/>
          <w:sz w:val="24"/>
          <w:szCs w:val="24"/>
        </w:rPr>
        <w:t>Children Act 2004</w:t>
      </w:r>
    </w:p>
    <w:p w:rsidR="00285624" w:rsidP="00774DB5" w:rsidRDefault="00E500D8" w14:paraId="1A3D7982" w14:textId="77777777">
      <w:pPr>
        <w:pStyle w:val="ListParagraph"/>
        <w:numPr>
          <w:ilvl w:val="0"/>
          <w:numId w:val="24"/>
        </w:numPr>
        <w:autoSpaceDE w:val="0"/>
        <w:autoSpaceDN w:val="0"/>
        <w:adjustRightInd w:val="0"/>
        <w:spacing w:after="0" w:line="240" w:lineRule="auto"/>
        <w:rPr>
          <w:rFonts w:ascii="Arial" w:hAnsi="Arial" w:cs="Arial"/>
          <w:sz w:val="24"/>
          <w:szCs w:val="24"/>
        </w:rPr>
      </w:pPr>
      <w:r w:rsidRPr="00285624">
        <w:rPr>
          <w:rFonts w:ascii="Arial" w:hAnsi="Arial" w:cs="Arial"/>
          <w:sz w:val="24"/>
          <w:szCs w:val="24"/>
        </w:rPr>
        <w:t>Children and Young Persons Act</w:t>
      </w:r>
      <w:r w:rsidR="00285624">
        <w:rPr>
          <w:rFonts w:ascii="Arial" w:hAnsi="Arial" w:cs="Arial"/>
          <w:sz w:val="24"/>
          <w:szCs w:val="24"/>
        </w:rPr>
        <w:t xml:space="preserve"> 2008</w:t>
      </w:r>
    </w:p>
    <w:p w:rsidR="00285624" w:rsidP="00774DB5" w:rsidRDefault="00E500D8" w14:paraId="1A3D7983" w14:textId="77777777">
      <w:pPr>
        <w:pStyle w:val="ListParagraph"/>
        <w:numPr>
          <w:ilvl w:val="0"/>
          <w:numId w:val="24"/>
        </w:numPr>
        <w:autoSpaceDE w:val="0"/>
        <w:autoSpaceDN w:val="0"/>
        <w:adjustRightInd w:val="0"/>
        <w:spacing w:after="0" w:line="240" w:lineRule="auto"/>
        <w:rPr>
          <w:rFonts w:ascii="Arial" w:hAnsi="Arial" w:cs="Arial"/>
          <w:sz w:val="24"/>
          <w:szCs w:val="24"/>
        </w:rPr>
      </w:pPr>
      <w:r w:rsidRPr="00285624">
        <w:rPr>
          <w:rFonts w:ascii="Arial" w:hAnsi="Arial" w:cs="Arial"/>
          <w:sz w:val="24"/>
          <w:szCs w:val="24"/>
        </w:rPr>
        <w:t>Planning Transition to Adulthood for Care Leavers 2010 (Regulations a</w:t>
      </w:r>
      <w:r w:rsidR="00285624">
        <w:rPr>
          <w:rFonts w:ascii="Arial" w:hAnsi="Arial" w:cs="Arial"/>
          <w:sz w:val="24"/>
          <w:szCs w:val="24"/>
        </w:rPr>
        <w:t>nd Guidance)</w:t>
      </w:r>
    </w:p>
    <w:p w:rsidR="00285624" w:rsidP="00285624" w:rsidRDefault="00285624" w14:paraId="1A3D7984" w14:textId="77777777">
      <w:pPr>
        <w:autoSpaceDE w:val="0"/>
        <w:autoSpaceDN w:val="0"/>
        <w:adjustRightInd w:val="0"/>
        <w:spacing w:after="0" w:line="240" w:lineRule="auto"/>
        <w:rPr>
          <w:rFonts w:ascii="Arial" w:hAnsi="Arial" w:cs="Arial"/>
          <w:sz w:val="24"/>
          <w:szCs w:val="24"/>
        </w:rPr>
      </w:pPr>
    </w:p>
    <w:p w:rsidRPr="00285624" w:rsidR="00E500D8" w:rsidP="00285624" w:rsidRDefault="00285624" w14:paraId="1A3D7985" w14:textId="77777777">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3.2</w:t>
      </w:r>
      <w:r>
        <w:rPr>
          <w:rFonts w:ascii="Arial" w:hAnsi="Arial" w:cs="Arial"/>
          <w:sz w:val="24"/>
          <w:szCs w:val="24"/>
        </w:rPr>
        <w:tab/>
        <w:t xml:space="preserve">This all </w:t>
      </w:r>
      <w:r w:rsidRPr="00285624" w:rsidR="00E500D8">
        <w:rPr>
          <w:rFonts w:ascii="Arial" w:hAnsi="Arial" w:cs="Arial"/>
          <w:sz w:val="24"/>
          <w:szCs w:val="24"/>
        </w:rPr>
        <w:t xml:space="preserve">seeks to provide care leavers with a transition to independence that more clearly mirrors that of </w:t>
      </w:r>
      <w:r>
        <w:rPr>
          <w:rFonts w:ascii="Arial" w:hAnsi="Arial" w:cs="Arial"/>
          <w:sz w:val="24"/>
          <w:szCs w:val="24"/>
        </w:rPr>
        <w:t>their peers who are not in the Local A</w:t>
      </w:r>
      <w:r w:rsidRPr="00285624" w:rsidR="00E500D8">
        <w:rPr>
          <w:rFonts w:ascii="Arial" w:hAnsi="Arial" w:cs="Arial"/>
          <w:sz w:val="24"/>
          <w:szCs w:val="24"/>
        </w:rPr>
        <w:t xml:space="preserve">uthority’s care. </w:t>
      </w:r>
    </w:p>
    <w:p w:rsidR="00285624" w:rsidP="00E500D8" w:rsidRDefault="00285624" w14:paraId="1A3D7986" w14:textId="77777777">
      <w:pPr>
        <w:autoSpaceDE w:val="0"/>
        <w:autoSpaceDN w:val="0"/>
        <w:adjustRightInd w:val="0"/>
        <w:spacing w:after="0" w:line="240" w:lineRule="auto"/>
        <w:rPr>
          <w:rFonts w:ascii="Arial" w:hAnsi="Arial" w:cs="Arial"/>
          <w:sz w:val="24"/>
          <w:szCs w:val="24"/>
        </w:rPr>
      </w:pPr>
    </w:p>
    <w:p w:rsidRPr="00285624" w:rsidR="008D3C34" w:rsidP="00285624" w:rsidRDefault="00285624" w14:paraId="1A3D7987" w14:textId="77777777">
      <w:pPr>
        <w:autoSpaceDE w:val="0"/>
        <w:autoSpaceDN w:val="0"/>
        <w:adjustRightInd w:val="0"/>
        <w:spacing w:after="0" w:line="240" w:lineRule="auto"/>
        <w:ind w:left="720" w:hanging="720"/>
        <w:rPr>
          <w:rFonts w:ascii="Arial" w:hAnsi="Arial" w:cs="Arial"/>
          <w:sz w:val="24"/>
          <w:szCs w:val="24"/>
        </w:rPr>
      </w:pPr>
      <w:r>
        <w:rPr>
          <w:rFonts w:ascii="Arial" w:hAnsi="Arial" w:cs="Arial"/>
          <w:sz w:val="24"/>
          <w:szCs w:val="24"/>
        </w:rPr>
        <w:t>3.3</w:t>
      </w:r>
      <w:r>
        <w:rPr>
          <w:rFonts w:ascii="Arial" w:hAnsi="Arial" w:cs="Arial"/>
          <w:sz w:val="24"/>
          <w:szCs w:val="24"/>
        </w:rPr>
        <w:tab/>
      </w:r>
      <w:r w:rsidRPr="00B325A0" w:rsidR="00E500D8">
        <w:rPr>
          <w:rFonts w:ascii="Arial" w:hAnsi="Arial" w:cs="Arial"/>
          <w:sz w:val="24"/>
          <w:szCs w:val="24"/>
        </w:rPr>
        <w:t xml:space="preserve">The ‘Staying Put’ policy is </w:t>
      </w:r>
      <w:r>
        <w:rPr>
          <w:rFonts w:ascii="Arial" w:hAnsi="Arial" w:cs="Arial"/>
          <w:sz w:val="24"/>
          <w:szCs w:val="24"/>
        </w:rPr>
        <w:t xml:space="preserve">also </w:t>
      </w:r>
      <w:r w:rsidRPr="00B325A0" w:rsidR="00E500D8">
        <w:rPr>
          <w:rFonts w:ascii="Arial" w:hAnsi="Arial" w:cs="Arial"/>
          <w:sz w:val="24"/>
          <w:szCs w:val="24"/>
        </w:rPr>
        <w:t>aligned with the requirements of the Fostering Service (England) Regulations 2011 and related Guidance and National Minimum Standards (NMS) for Fostering Services 2011.</w:t>
      </w:r>
    </w:p>
    <w:p w:rsidRPr="00B325A0" w:rsidR="00BC12DE" w:rsidP="008D3C34" w:rsidRDefault="00BC12DE" w14:paraId="1A3D7988" w14:textId="77777777">
      <w:pPr>
        <w:pStyle w:val="Default"/>
        <w:tabs>
          <w:tab w:val="left" w:pos="9356"/>
          <w:tab w:val="left" w:pos="9639"/>
        </w:tabs>
        <w:ind w:right="-2"/>
      </w:pPr>
    </w:p>
    <w:p w:rsidRPr="00B325A0" w:rsidR="008D3C34" w:rsidP="00285624" w:rsidRDefault="00285624" w14:paraId="1A3D7989" w14:textId="77777777">
      <w:pPr>
        <w:pStyle w:val="Default"/>
        <w:tabs>
          <w:tab w:val="left" w:pos="709"/>
          <w:tab w:val="left" w:pos="9639"/>
        </w:tabs>
        <w:ind w:left="700" w:right="-2" w:hanging="700"/>
      </w:pPr>
      <w:r>
        <w:t>3.4</w:t>
      </w:r>
      <w:r>
        <w:tab/>
      </w:r>
      <w:r w:rsidRPr="00B325A0" w:rsidR="00876FE3">
        <w:t>Cheshire West and Chester</w:t>
      </w:r>
      <w:r>
        <w:t>’s</w:t>
      </w:r>
      <w:r w:rsidRPr="00B325A0" w:rsidR="00876FE3">
        <w:t xml:space="preserve"> </w:t>
      </w:r>
      <w:r w:rsidRPr="00B325A0" w:rsidR="00785FE3">
        <w:t xml:space="preserve">Staying Put policy covers the following </w:t>
      </w:r>
      <w:r w:rsidRPr="00B325A0" w:rsidR="00265001">
        <w:t>areas and sets out a step by ste</w:t>
      </w:r>
      <w:r w:rsidRPr="00B325A0" w:rsidR="00BC12DE">
        <w:t>p guide to</w:t>
      </w:r>
      <w:r w:rsidRPr="00B325A0" w:rsidR="00785FE3">
        <w:t xml:space="preserve"> follow </w:t>
      </w:r>
      <w:r>
        <w:t>whenever a Staying Put arrangement is being considered</w:t>
      </w:r>
      <w:r w:rsidR="004E7A1F">
        <w:t>:</w:t>
      </w:r>
    </w:p>
    <w:p w:rsidRPr="00B325A0" w:rsidR="008D3C34" w:rsidP="008D3C34" w:rsidRDefault="008D3C34" w14:paraId="1A3D798A" w14:textId="77777777">
      <w:pPr>
        <w:pStyle w:val="Default"/>
        <w:tabs>
          <w:tab w:val="left" w:pos="9356"/>
          <w:tab w:val="left" w:pos="9639"/>
        </w:tabs>
        <w:ind w:right="-2"/>
      </w:pPr>
    </w:p>
    <w:p w:rsidRPr="00B325A0" w:rsidR="00E24D8C" w:rsidP="00B60D9F" w:rsidRDefault="00E24D8C" w14:paraId="1A3D798B" w14:textId="77777777">
      <w:pPr>
        <w:pStyle w:val="Default"/>
        <w:numPr>
          <w:ilvl w:val="0"/>
          <w:numId w:val="2"/>
        </w:numPr>
        <w:tabs>
          <w:tab w:val="left" w:pos="9356"/>
          <w:tab w:val="left" w:pos="9639"/>
        </w:tabs>
        <w:ind w:right="-2"/>
        <w:rPr>
          <w:i/>
        </w:rPr>
      </w:pPr>
      <w:r w:rsidRPr="00B325A0">
        <w:rPr>
          <w:i/>
        </w:rPr>
        <w:t>Eligibility</w:t>
      </w:r>
      <w:r w:rsidRPr="00B325A0" w:rsidR="00546ADF">
        <w:rPr>
          <w:i/>
        </w:rPr>
        <w:t xml:space="preserve">: </w:t>
      </w:r>
      <w:r w:rsidRPr="00B325A0" w:rsidR="00546ADF">
        <w:t>entitlement to a staying put arrangement</w:t>
      </w:r>
    </w:p>
    <w:p w:rsidRPr="00B325A0" w:rsidR="00E24D8C" w:rsidP="00E24D8C" w:rsidRDefault="00E24D8C" w14:paraId="1A3D798C" w14:textId="77777777">
      <w:pPr>
        <w:pStyle w:val="Default"/>
        <w:tabs>
          <w:tab w:val="left" w:pos="9356"/>
          <w:tab w:val="left" w:pos="9639"/>
        </w:tabs>
        <w:ind w:left="720" w:right="-2"/>
      </w:pPr>
    </w:p>
    <w:p w:rsidRPr="00B325A0" w:rsidR="00265001" w:rsidP="00B60D9F" w:rsidRDefault="00265001" w14:paraId="1A3D798D" w14:textId="77777777">
      <w:pPr>
        <w:pStyle w:val="Default"/>
        <w:numPr>
          <w:ilvl w:val="0"/>
          <w:numId w:val="2"/>
        </w:numPr>
        <w:tabs>
          <w:tab w:val="left" w:pos="9356"/>
          <w:tab w:val="left" w:pos="9639"/>
        </w:tabs>
        <w:ind w:right="-2"/>
      </w:pPr>
      <w:r w:rsidRPr="00B325A0">
        <w:rPr>
          <w:i/>
        </w:rPr>
        <w:t>Criteria:</w:t>
      </w:r>
      <w:r w:rsidRPr="00B325A0">
        <w:t xml:space="preserve"> The </w:t>
      </w:r>
      <w:r w:rsidR="004E7A1F">
        <w:t>c</w:t>
      </w:r>
      <w:r w:rsidRPr="00B325A0" w:rsidR="008D3C34">
        <w:t>riteria</w:t>
      </w:r>
      <w:r w:rsidRPr="00B325A0">
        <w:t xml:space="preserve"> </w:t>
      </w:r>
      <w:r w:rsidRPr="00B325A0" w:rsidR="008D3C34">
        <w:t>for continuing a fostering placement as a “Staying Put” arrange</w:t>
      </w:r>
      <w:r w:rsidRPr="00B325A0">
        <w:t>ment once the young person reaches 18</w:t>
      </w:r>
      <w:r w:rsidR="00BE6BE8">
        <w:t xml:space="preserve"> years of age</w:t>
      </w:r>
    </w:p>
    <w:p w:rsidRPr="00B325A0" w:rsidR="00265001" w:rsidP="00265001" w:rsidRDefault="00265001" w14:paraId="1A3D798E" w14:textId="77777777">
      <w:pPr>
        <w:pStyle w:val="Default"/>
        <w:tabs>
          <w:tab w:val="left" w:pos="9356"/>
          <w:tab w:val="left" w:pos="9639"/>
        </w:tabs>
        <w:ind w:left="720" w:right="-2"/>
      </w:pPr>
    </w:p>
    <w:p w:rsidRPr="00B325A0" w:rsidR="00214387" w:rsidP="00B60D9F" w:rsidRDefault="00BE6BE8" w14:paraId="1A3D798F" w14:textId="77777777">
      <w:pPr>
        <w:pStyle w:val="Default"/>
        <w:numPr>
          <w:ilvl w:val="0"/>
          <w:numId w:val="2"/>
        </w:numPr>
        <w:tabs>
          <w:tab w:val="left" w:pos="9356"/>
          <w:tab w:val="left" w:pos="9639"/>
        </w:tabs>
        <w:ind w:right="-2"/>
      </w:pPr>
      <w:r>
        <w:rPr>
          <w:i/>
        </w:rPr>
        <w:t>Financial Support and A</w:t>
      </w:r>
      <w:r w:rsidRPr="00B325A0" w:rsidR="00265001">
        <w:rPr>
          <w:i/>
        </w:rPr>
        <w:t>llowances:</w:t>
      </w:r>
      <w:r w:rsidRPr="00B325A0" w:rsidR="00265001">
        <w:t xml:space="preserve"> </w:t>
      </w:r>
      <w:r w:rsidRPr="00B325A0" w:rsidR="00214387">
        <w:t xml:space="preserve">How we will assess each situation and </w:t>
      </w:r>
      <w:r w:rsidRPr="00B325A0" w:rsidR="008D3C34">
        <w:t>how the “Staying Put” arrangement will impact on the allowances provided by the authority and whether other funding, for example Housing Benefit and funding for housing related support, will contribute to meeting s</w:t>
      </w:r>
      <w:r w:rsidRPr="00B325A0" w:rsidR="00265001">
        <w:t>ome of the “Staying Put” costs</w:t>
      </w:r>
    </w:p>
    <w:p w:rsidRPr="00B325A0" w:rsidR="00265001" w:rsidP="00265001" w:rsidRDefault="00265001" w14:paraId="1A3D7990" w14:textId="77777777">
      <w:pPr>
        <w:pStyle w:val="Default"/>
        <w:tabs>
          <w:tab w:val="left" w:pos="9356"/>
          <w:tab w:val="left" w:pos="9639"/>
        </w:tabs>
        <w:ind w:left="720" w:right="-2"/>
      </w:pPr>
    </w:p>
    <w:p w:rsidRPr="00B325A0" w:rsidR="00265001" w:rsidP="00B60D9F" w:rsidRDefault="008D3C34" w14:paraId="1A3D7991" w14:textId="77777777">
      <w:pPr>
        <w:pStyle w:val="Default"/>
        <w:numPr>
          <w:ilvl w:val="0"/>
          <w:numId w:val="2"/>
        </w:numPr>
        <w:tabs>
          <w:tab w:val="left" w:pos="9356"/>
          <w:tab w:val="left" w:pos="9639"/>
        </w:tabs>
        <w:ind w:right="-2"/>
      </w:pPr>
      <w:r w:rsidRPr="00B325A0">
        <w:rPr>
          <w:i/>
        </w:rPr>
        <w:t>Financial Contributions from Young People</w:t>
      </w:r>
      <w:r w:rsidRPr="00B325A0" w:rsidR="00265001">
        <w:rPr>
          <w:i/>
        </w:rPr>
        <w:t>:</w:t>
      </w:r>
      <w:r w:rsidRPr="00B325A0" w:rsidR="00265001">
        <w:t xml:space="preserve"> a</w:t>
      </w:r>
      <w:r w:rsidRPr="00B325A0">
        <w:t>ny financial contributions from young people from their wages, salary, be</w:t>
      </w:r>
      <w:r w:rsidRPr="00B325A0" w:rsidR="00265001">
        <w:t>nefits or education allowances</w:t>
      </w:r>
    </w:p>
    <w:p w:rsidRPr="00B325A0" w:rsidR="00265001" w:rsidP="00265001" w:rsidRDefault="00265001" w14:paraId="1A3D7992" w14:textId="77777777">
      <w:pPr>
        <w:pStyle w:val="Default"/>
        <w:tabs>
          <w:tab w:val="left" w:pos="9356"/>
          <w:tab w:val="left" w:pos="9639"/>
        </w:tabs>
        <w:ind w:left="720" w:right="-2"/>
      </w:pPr>
    </w:p>
    <w:p w:rsidRPr="00B325A0" w:rsidR="00265001" w:rsidP="00B60D9F" w:rsidRDefault="008D3C34" w14:paraId="1A3D7993" w14:textId="77777777">
      <w:pPr>
        <w:pStyle w:val="Default"/>
        <w:numPr>
          <w:ilvl w:val="0"/>
          <w:numId w:val="2"/>
        </w:numPr>
        <w:tabs>
          <w:tab w:val="left" w:pos="9356"/>
          <w:tab w:val="left" w:pos="9639"/>
        </w:tabs>
        <w:ind w:right="-2"/>
      </w:pPr>
      <w:r w:rsidRPr="00B325A0">
        <w:rPr>
          <w:i/>
        </w:rPr>
        <w:t>Benefits</w:t>
      </w:r>
      <w:r w:rsidRPr="00B325A0" w:rsidR="00265001">
        <w:rPr>
          <w:i/>
        </w:rPr>
        <w:t>:</w:t>
      </w:r>
      <w:r w:rsidRPr="00B325A0" w:rsidR="00265001">
        <w:t xml:space="preserve"> </w:t>
      </w:r>
      <w:r w:rsidRPr="00B325A0">
        <w:t>how the Income Tax, National Insurance</w:t>
      </w:r>
      <w:r w:rsidRPr="00B325A0" w:rsidR="00265001">
        <w:t xml:space="preserve"> and welfare benefits situation </w:t>
      </w:r>
      <w:r w:rsidRPr="00B325A0">
        <w:t>of carer/s may be aff</w:t>
      </w:r>
      <w:r w:rsidRPr="00B325A0" w:rsidR="00265001">
        <w:t>ected by “Staying Put” payments</w:t>
      </w:r>
    </w:p>
    <w:p w:rsidRPr="00B325A0" w:rsidR="00265001" w:rsidP="00265001" w:rsidRDefault="00265001" w14:paraId="1A3D7994" w14:textId="77777777">
      <w:pPr>
        <w:pStyle w:val="Default"/>
        <w:tabs>
          <w:tab w:val="left" w:pos="9356"/>
          <w:tab w:val="left" w:pos="9639"/>
        </w:tabs>
        <w:ind w:right="-2"/>
      </w:pPr>
    </w:p>
    <w:p w:rsidRPr="00B325A0" w:rsidR="00265001" w:rsidP="00B60D9F" w:rsidRDefault="002166E8" w14:paraId="1A3D7995" w14:textId="77777777">
      <w:pPr>
        <w:pStyle w:val="Default"/>
        <w:numPr>
          <w:ilvl w:val="0"/>
          <w:numId w:val="2"/>
        </w:numPr>
        <w:tabs>
          <w:tab w:val="left" w:pos="9356"/>
          <w:tab w:val="left" w:pos="9639"/>
        </w:tabs>
        <w:ind w:right="-2"/>
      </w:pPr>
      <w:r w:rsidRPr="00B325A0">
        <w:rPr>
          <w:i/>
        </w:rPr>
        <w:lastRenderedPageBreak/>
        <w:t>Insurance</w:t>
      </w:r>
      <w:r w:rsidRPr="00B325A0" w:rsidR="00265001">
        <w:rPr>
          <w:i/>
        </w:rPr>
        <w:t>:</w:t>
      </w:r>
      <w:r w:rsidRPr="00B325A0" w:rsidR="00265001">
        <w:t xml:space="preserve"> </w:t>
      </w:r>
      <w:r w:rsidRPr="00B325A0" w:rsidR="008D3C34">
        <w:t>insurance issues, including liability ins</w:t>
      </w:r>
      <w:r w:rsidRPr="00B325A0" w:rsidR="00265001">
        <w:t>urance and household insurance</w:t>
      </w:r>
    </w:p>
    <w:p w:rsidRPr="00B325A0" w:rsidR="00265001" w:rsidP="00265001" w:rsidRDefault="00265001" w14:paraId="1A3D7996" w14:textId="77777777">
      <w:pPr>
        <w:pStyle w:val="Default"/>
        <w:tabs>
          <w:tab w:val="left" w:pos="9356"/>
          <w:tab w:val="left" w:pos="9639"/>
        </w:tabs>
        <w:ind w:right="-2"/>
      </w:pPr>
    </w:p>
    <w:p w:rsidRPr="00B325A0" w:rsidR="00265001" w:rsidP="00B60D9F" w:rsidRDefault="002166E8" w14:paraId="1A3D7997" w14:textId="77777777">
      <w:pPr>
        <w:pStyle w:val="Default"/>
        <w:numPr>
          <w:ilvl w:val="0"/>
          <w:numId w:val="2"/>
        </w:numPr>
        <w:tabs>
          <w:tab w:val="left" w:pos="9356"/>
          <w:tab w:val="left" w:pos="9639"/>
        </w:tabs>
        <w:ind w:right="-2"/>
      </w:pPr>
      <w:r w:rsidRPr="00B325A0">
        <w:rPr>
          <w:i/>
        </w:rPr>
        <w:t>Implications for Carers</w:t>
      </w:r>
      <w:r w:rsidRPr="00B325A0" w:rsidR="00265001">
        <w:rPr>
          <w:i/>
        </w:rPr>
        <w:t>:</w:t>
      </w:r>
      <w:r w:rsidRPr="00B325A0" w:rsidR="00265001">
        <w:t xml:space="preserve"> </w:t>
      </w:r>
      <w:r w:rsidRPr="00B325A0" w:rsidR="008D3C34">
        <w:t xml:space="preserve">the impact on foster carers’ approval and their terms of approval, including the numbers approved for, and whether this number includes </w:t>
      </w:r>
      <w:r w:rsidRPr="00B325A0" w:rsidR="00265001">
        <w:t>the “Staying Put” young person</w:t>
      </w:r>
    </w:p>
    <w:p w:rsidRPr="00B325A0" w:rsidR="00265001" w:rsidP="00265001" w:rsidRDefault="00265001" w14:paraId="1A3D7998" w14:textId="77777777">
      <w:pPr>
        <w:pStyle w:val="Default"/>
        <w:tabs>
          <w:tab w:val="left" w:pos="9356"/>
          <w:tab w:val="left" w:pos="9639"/>
        </w:tabs>
        <w:ind w:right="-2"/>
      </w:pPr>
    </w:p>
    <w:p w:rsidR="00B85874" w:rsidP="00B60D9F" w:rsidRDefault="002166E8" w14:paraId="1A3D7999" w14:textId="77777777">
      <w:pPr>
        <w:pStyle w:val="Default"/>
        <w:numPr>
          <w:ilvl w:val="0"/>
          <w:numId w:val="2"/>
        </w:numPr>
        <w:tabs>
          <w:tab w:val="left" w:pos="9356"/>
          <w:tab w:val="left" w:pos="9639"/>
        </w:tabs>
        <w:ind w:right="-2"/>
      </w:pPr>
      <w:r w:rsidRPr="00B325A0">
        <w:rPr>
          <w:i/>
        </w:rPr>
        <w:t>Safeguarding arrangements</w:t>
      </w:r>
      <w:r w:rsidRPr="00B325A0" w:rsidR="00265001">
        <w:rPr>
          <w:i/>
        </w:rPr>
        <w:t>:</w:t>
      </w:r>
      <w:r w:rsidRPr="00B325A0" w:rsidR="00265001">
        <w:t xml:space="preserve"> </w:t>
      </w:r>
      <w:r w:rsidRPr="00B325A0" w:rsidR="008D3C34">
        <w:t xml:space="preserve">safeguarding arrangements, including </w:t>
      </w:r>
      <w:r w:rsidR="004E7A1F">
        <w:t>Disclosure and Barring Service (DBS)</w:t>
      </w:r>
      <w:r w:rsidRPr="00B325A0" w:rsidR="008D3C34">
        <w:t xml:space="preserve"> checks on young people reaching eighteen where fostered children remain living in the household. </w:t>
      </w:r>
    </w:p>
    <w:p w:rsidRPr="00B325A0" w:rsidR="00F55099" w:rsidP="00FE3832" w:rsidRDefault="00F55099" w14:paraId="1A3D799A" w14:textId="77777777">
      <w:pPr>
        <w:pStyle w:val="Default"/>
        <w:tabs>
          <w:tab w:val="left" w:pos="9356"/>
          <w:tab w:val="left" w:pos="9639"/>
        </w:tabs>
        <w:ind w:right="-2"/>
      </w:pPr>
    </w:p>
    <w:p w:rsidRPr="00B325A0" w:rsidR="0067733E" w:rsidP="00E24D8C" w:rsidRDefault="0067733E" w14:paraId="1A3D799B" w14:textId="77777777">
      <w:pPr>
        <w:pStyle w:val="Default"/>
        <w:tabs>
          <w:tab w:val="left" w:pos="9356"/>
        </w:tabs>
        <w:ind w:right="-2"/>
        <w:rPr>
          <w:b/>
          <w:bCs/>
        </w:rPr>
      </w:pPr>
    </w:p>
    <w:p w:rsidR="00876FE3" w:rsidP="00B60D9F" w:rsidRDefault="00876FE3" w14:paraId="1A3D799C" w14:textId="77777777">
      <w:pPr>
        <w:pStyle w:val="Default"/>
        <w:numPr>
          <w:ilvl w:val="0"/>
          <w:numId w:val="18"/>
        </w:numPr>
        <w:tabs>
          <w:tab w:val="left" w:pos="9356"/>
        </w:tabs>
        <w:ind w:right="-2" w:hanging="720"/>
        <w:rPr>
          <w:b/>
          <w:bCs/>
        </w:rPr>
      </w:pPr>
      <w:r w:rsidRPr="00B325A0">
        <w:rPr>
          <w:b/>
          <w:bCs/>
        </w:rPr>
        <w:t>Eligibility</w:t>
      </w:r>
      <w:r w:rsidRPr="00B325A0" w:rsidR="0001775B">
        <w:rPr>
          <w:b/>
          <w:bCs/>
        </w:rPr>
        <w:t xml:space="preserve"> </w:t>
      </w:r>
      <w:r w:rsidR="004E7A1F">
        <w:rPr>
          <w:b/>
          <w:bCs/>
        </w:rPr>
        <w:t>Criteria</w:t>
      </w:r>
    </w:p>
    <w:p w:rsidRPr="00B325A0" w:rsidR="000E6C4F" w:rsidP="000E6C4F" w:rsidRDefault="000E6C4F" w14:paraId="1A3D799D" w14:textId="77777777">
      <w:pPr>
        <w:pStyle w:val="Default"/>
        <w:tabs>
          <w:tab w:val="left" w:pos="9356"/>
        </w:tabs>
        <w:ind w:left="720" w:right="-2"/>
        <w:rPr>
          <w:b/>
          <w:bCs/>
        </w:rPr>
      </w:pPr>
    </w:p>
    <w:p w:rsidR="004515A2" w:rsidP="00112B07" w:rsidRDefault="004E7A1F" w14:paraId="1A3D799E" w14:textId="77777777">
      <w:pPr>
        <w:pStyle w:val="Default"/>
        <w:ind w:left="720" w:right="-2" w:hanging="720"/>
      </w:pPr>
      <w:r>
        <w:t>4.1</w:t>
      </w:r>
      <w:r>
        <w:tab/>
      </w:r>
      <w:r w:rsidRPr="00B325A0" w:rsidR="009623CA">
        <w:t>From the age of eighteen</w:t>
      </w:r>
      <w:r w:rsidRPr="00B325A0" w:rsidR="00E24D8C">
        <w:t xml:space="preserve"> young people are no longer ‘in care’ or ‘looked after’ and therefore fostering arrangements and legislation relating to children placed with foster carers no longer applies.</w:t>
      </w:r>
    </w:p>
    <w:p w:rsidRPr="00112B07" w:rsidR="00112B07" w:rsidP="00112B07" w:rsidRDefault="00112B07" w14:paraId="1A3D799F" w14:textId="77777777">
      <w:pPr>
        <w:pStyle w:val="Default"/>
        <w:ind w:left="720" w:right="-2" w:hanging="720"/>
      </w:pPr>
    </w:p>
    <w:p w:rsidRPr="00B325A0" w:rsidR="00C52EA1" w:rsidP="00C52EA1" w:rsidRDefault="00C52EA1" w14:paraId="1A3D79A0" w14:textId="77777777">
      <w:pPr>
        <w:pStyle w:val="Default"/>
        <w:ind w:left="720" w:right="-2" w:hanging="720"/>
        <w:rPr>
          <w:b/>
        </w:rPr>
      </w:pPr>
      <w:r>
        <w:t>4.2</w:t>
      </w:r>
      <w:r>
        <w:tab/>
      </w:r>
      <w:r w:rsidRPr="00B325A0">
        <w:rPr>
          <w:i/>
        </w:rPr>
        <w:t>19BA of Schedule 2</w:t>
      </w:r>
      <w:r w:rsidRPr="00B325A0">
        <w:t xml:space="preserve"> to the Children Act 1989 makes provision for the planning and preparation for a ‘staying put’ arrangement once the young person turns sixteen and becomes an eligible child. </w:t>
      </w:r>
    </w:p>
    <w:p w:rsidR="00C52EA1" w:rsidP="00C52EA1" w:rsidRDefault="00C52EA1" w14:paraId="1A3D79A1" w14:textId="77777777">
      <w:pPr>
        <w:pStyle w:val="Default"/>
        <w:tabs>
          <w:tab w:val="left" w:pos="9356"/>
        </w:tabs>
        <w:spacing w:after="101"/>
        <w:ind w:right="-2"/>
      </w:pPr>
    </w:p>
    <w:p w:rsidRPr="00B325A0" w:rsidR="00C52EA1" w:rsidP="00C52EA1" w:rsidRDefault="00C52EA1" w14:paraId="1A3D79A2" w14:textId="77777777">
      <w:pPr>
        <w:pStyle w:val="Default"/>
        <w:spacing w:after="101"/>
        <w:ind w:left="720" w:right="-2" w:hanging="720"/>
      </w:pPr>
      <w:r>
        <w:t>4.3</w:t>
      </w:r>
      <w:r>
        <w:tab/>
        <w:t>D</w:t>
      </w:r>
      <w:r w:rsidRPr="00B325A0">
        <w:t>iscussions with the young person and foster carer regarding the option of st</w:t>
      </w:r>
      <w:r>
        <w:t xml:space="preserve">aying put need to start as early as possible, </w:t>
      </w:r>
      <w:r w:rsidRPr="00B325A0">
        <w:t>before the young person reaches the age of sixteen</w:t>
      </w:r>
      <w:r>
        <w:t>.</w:t>
      </w:r>
      <w:r w:rsidRPr="00B325A0">
        <w:t xml:space="preserve"> </w:t>
      </w:r>
    </w:p>
    <w:p w:rsidRPr="00B325A0" w:rsidR="00E24D8C" w:rsidP="00E24D8C" w:rsidRDefault="00E24D8C" w14:paraId="1A3D79A3" w14:textId="77777777">
      <w:pPr>
        <w:pStyle w:val="Default"/>
        <w:tabs>
          <w:tab w:val="left" w:pos="9356"/>
        </w:tabs>
        <w:ind w:right="-2"/>
        <w:rPr>
          <w:b/>
          <w:bCs/>
        </w:rPr>
      </w:pPr>
    </w:p>
    <w:p w:rsidRPr="00B325A0" w:rsidR="00214387" w:rsidP="00C52EA1" w:rsidRDefault="00C52EA1" w14:paraId="1A3D79A4" w14:textId="77777777">
      <w:pPr>
        <w:pStyle w:val="Default"/>
        <w:ind w:left="720" w:right="-2" w:hanging="720"/>
        <w:rPr>
          <w:b/>
          <w:bCs/>
        </w:rPr>
      </w:pPr>
      <w:r>
        <w:t>4.4</w:t>
      </w:r>
      <w:r>
        <w:tab/>
      </w:r>
      <w:r w:rsidRPr="00B325A0" w:rsidR="00214387">
        <w:t xml:space="preserve">There is no minimum time the young person needs to have lived with their foster </w:t>
      </w:r>
      <w:r w:rsidRPr="00B325A0" w:rsidR="009623CA">
        <w:t>carer prior to turning eighteen</w:t>
      </w:r>
      <w:r w:rsidRPr="00B325A0" w:rsidR="00214387">
        <w:t>. In order to be eligible for a ‘staying put’ arrangement the young person will need to be a former relevant child and have lived with their former foster car</w:t>
      </w:r>
      <w:r w:rsidRPr="00B325A0" w:rsidR="009623CA">
        <w:t>er immediately before turning eighteen</w:t>
      </w:r>
      <w:r w:rsidRPr="00B325A0" w:rsidR="00214387">
        <w:t>.</w:t>
      </w:r>
    </w:p>
    <w:p w:rsidRPr="00B325A0" w:rsidR="00214387" w:rsidP="00E24D8C" w:rsidRDefault="00214387" w14:paraId="1A3D79A5" w14:textId="77777777">
      <w:pPr>
        <w:pStyle w:val="Default"/>
        <w:tabs>
          <w:tab w:val="left" w:pos="9356"/>
        </w:tabs>
        <w:ind w:right="-2"/>
        <w:rPr>
          <w:b/>
          <w:bCs/>
        </w:rPr>
      </w:pPr>
    </w:p>
    <w:p w:rsidRPr="00B325A0" w:rsidR="008D3C34" w:rsidP="00C52EA1" w:rsidRDefault="00C52EA1" w14:paraId="1A3D79A6" w14:textId="77777777">
      <w:pPr>
        <w:pStyle w:val="Default"/>
        <w:ind w:left="720" w:right="-2" w:hanging="720"/>
      </w:pPr>
      <w:r>
        <w:t>4.5</w:t>
      </w:r>
      <w:r>
        <w:tab/>
        <w:t>In light of t</w:t>
      </w:r>
      <w:r w:rsidRPr="00B325A0" w:rsidR="008D3C34">
        <w:t xml:space="preserve">he </w:t>
      </w:r>
      <w:r>
        <w:t xml:space="preserve">young person’s age, this is an </w:t>
      </w:r>
      <w:r w:rsidRPr="00B325A0" w:rsidR="008D3C34">
        <w:t>‘arrangement’ rathe</w:t>
      </w:r>
      <w:r w:rsidRPr="00B325A0" w:rsidR="00E24D8C">
        <w:t xml:space="preserve">r than </w:t>
      </w:r>
      <w:r>
        <w:t>a placement. This is because o</w:t>
      </w:r>
      <w:r w:rsidRPr="00B325A0" w:rsidR="008D3C34">
        <w:t xml:space="preserve">nce the child reaches the age </w:t>
      </w:r>
      <w:r>
        <w:t>of 18 and legal adulthood, we are</w:t>
      </w:r>
      <w:r w:rsidRPr="00B325A0" w:rsidR="008D3C34">
        <w:t xml:space="preserve"> no longer making a placement, but maintaining a ‘staying put’ arrangement for </w:t>
      </w:r>
      <w:r>
        <w:t>a</w:t>
      </w:r>
      <w:r w:rsidRPr="00B325A0" w:rsidR="008D3C34">
        <w:t xml:space="preserve"> former relevant child. </w:t>
      </w:r>
    </w:p>
    <w:p w:rsidRPr="00B325A0" w:rsidR="00546ADF" w:rsidP="008D3C34" w:rsidRDefault="00546ADF" w14:paraId="1A3D79A7" w14:textId="77777777">
      <w:pPr>
        <w:pStyle w:val="Default"/>
        <w:tabs>
          <w:tab w:val="left" w:pos="9356"/>
        </w:tabs>
        <w:ind w:right="-2"/>
      </w:pPr>
    </w:p>
    <w:p w:rsidR="006E199A" w:rsidP="00276B0A" w:rsidRDefault="00276B0A" w14:paraId="1A3D79A8" w14:textId="77777777">
      <w:pPr>
        <w:pStyle w:val="Default"/>
        <w:tabs>
          <w:tab w:val="left" w:pos="709"/>
        </w:tabs>
        <w:ind w:left="705" w:right="-2" w:hanging="705"/>
      </w:pPr>
      <w:r>
        <w:t>4.6</w:t>
      </w:r>
      <w:r>
        <w:tab/>
      </w:r>
      <w:r w:rsidR="00C52EA1">
        <w:t>In C</w:t>
      </w:r>
      <w:r w:rsidR="00EA6749">
        <w:t xml:space="preserve">heshire </w:t>
      </w:r>
      <w:r w:rsidR="00C52EA1">
        <w:t>W</w:t>
      </w:r>
      <w:r w:rsidR="00EA6749">
        <w:t xml:space="preserve">est </w:t>
      </w:r>
      <w:r w:rsidR="00C52EA1">
        <w:t>a</w:t>
      </w:r>
      <w:r w:rsidR="00EA6749">
        <w:t xml:space="preserve">nd </w:t>
      </w:r>
      <w:r w:rsidR="00C52EA1">
        <w:t>C</w:t>
      </w:r>
      <w:r w:rsidR="00EA6749">
        <w:t>heshire</w:t>
      </w:r>
      <w:r w:rsidR="00BE6BE8">
        <w:t xml:space="preserve"> Staying P</w:t>
      </w:r>
      <w:r w:rsidR="00C52EA1">
        <w:t xml:space="preserve">ut applies to </w:t>
      </w:r>
      <w:r w:rsidRPr="00B325A0" w:rsidR="00546ADF">
        <w:t xml:space="preserve">young people </w:t>
      </w:r>
      <w:r w:rsidR="00C52EA1">
        <w:t>who</w:t>
      </w:r>
      <w:r w:rsidRPr="00B325A0" w:rsidR="00546ADF">
        <w:t xml:space="preserve"> have been cared for by foster carers from the local authority or </w:t>
      </w:r>
      <w:r w:rsidR="00C52EA1">
        <w:t xml:space="preserve">an </w:t>
      </w:r>
      <w:r w:rsidR="00112B07">
        <w:t>Independent F</w:t>
      </w:r>
      <w:r w:rsidRPr="00B325A0" w:rsidR="00546ADF">
        <w:t xml:space="preserve">ostering </w:t>
      </w:r>
      <w:r w:rsidR="00112B07">
        <w:t>A</w:t>
      </w:r>
      <w:r w:rsidR="00C52EA1">
        <w:t>gency (IFA)</w:t>
      </w:r>
      <w:r w:rsidR="00BE6BE8">
        <w:t xml:space="preserve"> and who </w:t>
      </w:r>
      <w:r w:rsidR="006E199A">
        <w:t>either:</w:t>
      </w:r>
    </w:p>
    <w:p w:rsidR="00276B0A" w:rsidP="00276B0A" w:rsidRDefault="00276B0A" w14:paraId="1A3D79A9" w14:textId="77777777">
      <w:pPr>
        <w:pStyle w:val="Default"/>
        <w:tabs>
          <w:tab w:val="left" w:pos="709"/>
        </w:tabs>
        <w:ind w:left="705" w:right="-2" w:hanging="705"/>
      </w:pPr>
    </w:p>
    <w:p w:rsidR="00AD0762" w:rsidP="00774DB5" w:rsidRDefault="00AD0762" w14:paraId="1A3D79AA" w14:textId="77777777">
      <w:pPr>
        <w:pStyle w:val="Default"/>
        <w:numPr>
          <w:ilvl w:val="0"/>
          <w:numId w:val="25"/>
        </w:numPr>
        <w:tabs>
          <w:tab w:val="left" w:pos="709"/>
        </w:tabs>
        <w:ind w:right="-2"/>
      </w:pPr>
      <w:r>
        <w:t>Remain in education, training or employment</w:t>
      </w:r>
    </w:p>
    <w:p w:rsidR="00AD0762" w:rsidP="00774DB5" w:rsidRDefault="000A154F" w14:paraId="1A3D79AB" w14:textId="77777777">
      <w:pPr>
        <w:pStyle w:val="Default"/>
        <w:numPr>
          <w:ilvl w:val="0"/>
          <w:numId w:val="25"/>
        </w:numPr>
        <w:tabs>
          <w:tab w:val="left" w:pos="709"/>
        </w:tabs>
        <w:ind w:right="-2"/>
      </w:pPr>
      <w:r>
        <w:t xml:space="preserve">Are assessed as being particularly </w:t>
      </w:r>
      <w:r w:rsidR="00AD0762">
        <w:t>vulnerable</w:t>
      </w:r>
      <w:r w:rsidR="008527EF">
        <w:t xml:space="preserve"> to harm or exploitation</w:t>
      </w:r>
    </w:p>
    <w:p w:rsidR="00AD0762" w:rsidP="00774DB5" w:rsidRDefault="00AD0762" w14:paraId="1A3D79AC" w14:textId="77777777">
      <w:pPr>
        <w:pStyle w:val="Default"/>
        <w:numPr>
          <w:ilvl w:val="0"/>
          <w:numId w:val="25"/>
        </w:numPr>
        <w:tabs>
          <w:tab w:val="left" w:pos="709"/>
        </w:tabs>
        <w:ind w:right="-2"/>
      </w:pPr>
      <w:r>
        <w:t>Lack the maturity t</w:t>
      </w:r>
      <w:r w:rsidR="00BE6BE8">
        <w:t>o sustain their own tenancy</w:t>
      </w:r>
    </w:p>
    <w:p w:rsidR="00AD0762" w:rsidP="00276B0A" w:rsidRDefault="00AD0762" w14:paraId="1A3D79AD" w14:textId="77777777">
      <w:pPr>
        <w:pStyle w:val="Default"/>
        <w:tabs>
          <w:tab w:val="left" w:pos="709"/>
        </w:tabs>
        <w:ind w:right="-2"/>
      </w:pPr>
    </w:p>
    <w:p w:rsidR="006E199A" w:rsidP="00276B0A" w:rsidRDefault="006E199A" w14:paraId="1A3D79AE" w14:textId="77777777">
      <w:pPr>
        <w:pStyle w:val="Default"/>
        <w:tabs>
          <w:tab w:val="left" w:pos="709"/>
        </w:tabs>
        <w:ind w:right="-2"/>
      </w:pPr>
    </w:p>
    <w:p w:rsidR="000A154F" w:rsidP="00276B0A" w:rsidRDefault="00C52EA1" w14:paraId="1A3D79AF" w14:textId="77777777">
      <w:pPr>
        <w:ind w:left="700" w:hanging="700"/>
      </w:pPr>
      <w:r w:rsidRPr="00276B0A">
        <w:rPr>
          <w:rFonts w:ascii="Arial" w:hAnsi="Arial" w:cs="Arial"/>
          <w:sz w:val="24"/>
          <w:szCs w:val="24"/>
        </w:rPr>
        <w:t>4.7</w:t>
      </w:r>
      <w:r>
        <w:tab/>
      </w:r>
      <w:r w:rsidRPr="00276B0A">
        <w:rPr>
          <w:rFonts w:ascii="Arial" w:hAnsi="Arial" w:cs="Arial"/>
          <w:sz w:val="24"/>
          <w:szCs w:val="24"/>
        </w:rPr>
        <w:t xml:space="preserve">In every situation the emphasis </w:t>
      </w:r>
      <w:r w:rsidRPr="00276B0A" w:rsidR="00276B0A">
        <w:rPr>
          <w:rFonts w:ascii="Arial" w:hAnsi="Arial" w:cs="Arial"/>
          <w:sz w:val="24"/>
          <w:szCs w:val="24"/>
        </w:rPr>
        <w:t>will be</w:t>
      </w:r>
      <w:r w:rsidRPr="00276B0A">
        <w:rPr>
          <w:rFonts w:ascii="Arial" w:hAnsi="Arial" w:cs="Arial"/>
          <w:sz w:val="24"/>
          <w:szCs w:val="24"/>
        </w:rPr>
        <w:t xml:space="preserve"> on enabling the young </w:t>
      </w:r>
      <w:r w:rsidRPr="00276B0A" w:rsidR="00F55099">
        <w:rPr>
          <w:rFonts w:ascii="Arial" w:hAnsi="Arial" w:cs="Arial"/>
          <w:sz w:val="24"/>
          <w:szCs w:val="24"/>
        </w:rPr>
        <w:t xml:space="preserve">person </w:t>
      </w:r>
      <w:r w:rsidRPr="00276B0A">
        <w:rPr>
          <w:rFonts w:ascii="Arial" w:hAnsi="Arial" w:cs="Arial"/>
          <w:sz w:val="24"/>
          <w:szCs w:val="24"/>
        </w:rPr>
        <w:t xml:space="preserve">to develop the skills needed for them to live independently once they move on from the staying put arrangement. </w:t>
      </w:r>
      <w:r w:rsidRPr="00276B0A" w:rsidR="000A154F">
        <w:rPr>
          <w:rFonts w:ascii="Arial" w:hAnsi="Arial" w:cs="Arial"/>
          <w:color w:val="000000"/>
          <w:sz w:val="24"/>
          <w:szCs w:val="24"/>
        </w:rPr>
        <w:t>T</w:t>
      </w:r>
      <w:r w:rsidR="000A154F">
        <w:rPr>
          <w:rFonts w:ascii="Arial" w:hAnsi="Arial" w:cs="Arial"/>
          <w:color w:val="000000"/>
          <w:sz w:val="24"/>
          <w:szCs w:val="24"/>
        </w:rPr>
        <w:t>herefore</w:t>
      </w:r>
      <w:r w:rsidR="00276B0A">
        <w:rPr>
          <w:rFonts w:ascii="Arial" w:hAnsi="Arial" w:cs="Arial"/>
          <w:color w:val="000000"/>
          <w:sz w:val="24"/>
          <w:szCs w:val="24"/>
        </w:rPr>
        <w:t>, the</w:t>
      </w:r>
      <w:r w:rsidRPr="00276B0A" w:rsidR="000A154F">
        <w:rPr>
          <w:rFonts w:ascii="Arial" w:hAnsi="Arial" w:cs="Arial"/>
          <w:color w:val="000000"/>
          <w:sz w:val="24"/>
          <w:szCs w:val="24"/>
        </w:rPr>
        <w:t xml:space="preserve"> young person should be encouraged to continue, or to seek, and be engaged in a programme of full-time further </w:t>
      </w:r>
      <w:r w:rsidRPr="00276B0A" w:rsidR="000A154F">
        <w:rPr>
          <w:rFonts w:ascii="Arial" w:hAnsi="Arial" w:cs="Arial"/>
          <w:color w:val="000000"/>
          <w:sz w:val="24"/>
          <w:szCs w:val="24"/>
        </w:rPr>
        <w:lastRenderedPageBreak/>
        <w:t>education (at least 16-hours per week), full-time training or employment or other agreed activity which supports the development of their independence. If there is no engagement in education, employment or training,</w:t>
      </w:r>
      <w:r w:rsidR="000A154F">
        <w:rPr>
          <w:rFonts w:ascii="Arial" w:hAnsi="Arial" w:cs="Arial"/>
          <w:color w:val="000000"/>
          <w:sz w:val="24"/>
          <w:szCs w:val="24"/>
        </w:rPr>
        <w:t xml:space="preserve"> consideration will be given to the </w:t>
      </w:r>
      <w:r w:rsidR="00276B0A">
        <w:rPr>
          <w:rFonts w:ascii="Arial" w:hAnsi="Arial" w:cs="Arial"/>
          <w:color w:val="000000"/>
          <w:sz w:val="24"/>
          <w:szCs w:val="24"/>
        </w:rPr>
        <w:t>continuation</w:t>
      </w:r>
      <w:r w:rsidR="000A154F">
        <w:rPr>
          <w:rFonts w:ascii="Arial" w:hAnsi="Arial" w:cs="Arial"/>
          <w:color w:val="000000"/>
          <w:sz w:val="24"/>
          <w:szCs w:val="24"/>
        </w:rPr>
        <w:t xml:space="preserve"> of </w:t>
      </w:r>
      <w:r w:rsidR="00BE6BE8">
        <w:rPr>
          <w:rFonts w:ascii="Arial" w:hAnsi="Arial" w:cs="Arial"/>
          <w:color w:val="000000"/>
          <w:sz w:val="24"/>
          <w:szCs w:val="24"/>
        </w:rPr>
        <w:t xml:space="preserve">the local authority financially supporting </w:t>
      </w:r>
      <w:r w:rsidRPr="000A154F" w:rsidR="000A154F">
        <w:rPr>
          <w:rFonts w:ascii="Arial" w:hAnsi="Arial" w:cs="Arial"/>
          <w:color w:val="000000"/>
          <w:sz w:val="24"/>
          <w:szCs w:val="24"/>
        </w:rPr>
        <w:t>the</w:t>
      </w:r>
      <w:r w:rsidRPr="00276B0A" w:rsidR="000A154F">
        <w:rPr>
          <w:rFonts w:ascii="Arial" w:hAnsi="Arial" w:cs="Arial"/>
          <w:color w:val="000000"/>
          <w:sz w:val="24"/>
          <w:szCs w:val="24"/>
        </w:rPr>
        <w:t xml:space="preserve"> Staying Put arrangement</w:t>
      </w:r>
      <w:r w:rsidR="000A154F">
        <w:rPr>
          <w:rFonts w:ascii="Arial" w:hAnsi="Arial" w:cs="Arial"/>
          <w:color w:val="000000"/>
          <w:sz w:val="24"/>
          <w:szCs w:val="24"/>
        </w:rPr>
        <w:t>.</w:t>
      </w:r>
    </w:p>
    <w:p w:rsidR="00546ADF" w:rsidP="00BE6BE8" w:rsidRDefault="00C52EA1" w14:paraId="1A3D79B0" w14:textId="77777777">
      <w:pPr>
        <w:pStyle w:val="Default"/>
        <w:spacing w:after="101"/>
        <w:ind w:left="700" w:right="-2" w:hanging="700"/>
      </w:pPr>
      <w:r>
        <w:t xml:space="preserve">. </w:t>
      </w:r>
      <w:r w:rsidR="00276B0A">
        <w:t xml:space="preserve">       </w:t>
      </w:r>
      <w:r w:rsidR="00FE3832">
        <w:t xml:space="preserve">  </w:t>
      </w:r>
      <w:r w:rsidR="00DF5C58">
        <w:t xml:space="preserve">                                                                                                                                                                                                                                                                                                                                                                                                                                                                                                                                                                                                                                                                                                                                                                             </w:t>
      </w:r>
      <w:r w:rsidRPr="00B325A0" w:rsidR="008D3C34">
        <w:t xml:space="preserve"> </w:t>
      </w:r>
    </w:p>
    <w:p w:rsidRPr="00B325A0" w:rsidR="00BE6BE8" w:rsidP="00BE6BE8" w:rsidRDefault="00BE6BE8" w14:paraId="1A3D79B1" w14:textId="77777777">
      <w:pPr>
        <w:pStyle w:val="Default"/>
        <w:spacing w:after="101"/>
        <w:ind w:right="-2"/>
      </w:pPr>
    </w:p>
    <w:p w:rsidRPr="00B325A0" w:rsidR="008D3C34" w:rsidP="00DF5C58" w:rsidRDefault="00DF5C58" w14:paraId="1A3D79B2" w14:textId="77777777">
      <w:pPr>
        <w:pStyle w:val="Default"/>
        <w:tabs>
          <w:tab w:val="left" w:pos="709"/>
        </w:tabs>
        <w:ind w:left="700" w:right="-2" w:hanging="700"/>
      </w:pPr>
      <w:r>
        <w:t>4.8</w:t>
      </w:r>
      <w:r>
        <w:tab/>
      </w:r>
      <w:r w:rsidR="000A154F">
        <w:t>Y</w:t>
      </w:r>
      <w:r w:rsidRPr="00B325A0" w:rsidR="008D3C34">
        <w:t xml:space="preserve">oung people </w:t>
      </w:r>
      <w:r>
        <w:t>need to</w:t>
      </w:r>
      <w:r w:rsidRPr="00B325A0" w:rsidR="008D3C34">
        <w:t xml:space="preserve"> be supported to continue to develop a range of skills including: </w:t>
      </w:r>
    </w:p>
    <w:p w:rsidRPr="00B325A0" w:rsidR="004515A2" w:rsidP="008D3C34" w:rsidRDefault="004515A2" w14:paraId="1A3D79B3" w14:textId="77777777">
      <w:pPr>
        <w:pStyle w:val="Default"/>
        <w:tabs>
          <w:tab w:val="left" w:pos="9356"/>
        </w:tabs>
        <w:ind w:right="-2"/>
      </w:pPr>
    </w:p>
    <w:p w:rsidRPr="00B325A0" w:rsidR="008D3C34" w:rsidP="00B60D9F" w:rsidRDefault="008D3C34" w14:paraId="1A3D79B4" w14:textId="77777777">
      <w:pPr>
        <w:pStyle w:val="Default"/>
        <w:numPr>
          <w:ilvl w:val="0"/>
          <w:numId w:val="13"/>
        </w:numPr>
        <w:tabs>
          <w:tab w:val="left" w:pos="9356"/>
        </w:tabs>
        <w:spacing w:after="118"/>
        <w:ind w:right="-2"/>
      </w:pPr>
      <w:r w:rsidRPr="00B325A0">
        <w:t xml:space="preserve">Relationships - getting on with neighbours; understanding acceptable behaviour; when and how to communicate with relevant professionals; </w:t>
      </w:r>
    </w:p>
    <w:p w:rsidRPr="00B325A0" w:rsidR="008D3C34" w:rsidP="00B60D9F" w:rsidRDefault="008D3C34" w14:paraId="1A3D79B5" w14:textId="77777777">
      <w:pPr>
        <w:pStyle w:val="Default"/>
        <w:numPr>
          <w:ilvl w:val="0"/>
          <w:numId w:val="13"/>
        </w:numPr>
        <w:tabs>
          <w:tab w:val="left" w:pos="9356"/>
        </w:tabs>
        <w:spacing w:after="118"/>
        <w:ind w:right="-2"/>
      </w:pPr>
      <w:r w:rsidRPr="00B325A0">
        <w:t xml:space="preserve">Emotional Resilience - managing isolation and where to go for support. Building self-esteem; </w:t>
      </w:r>
    </w:p>
    <w:p w:rsidRPr="00B325A0" w:rsidR="008D3C34" w:rsidP="00B60D9F" w:rsidRDefault="008D3C34" w14:paraId="1A3D79B6" w14:textId="77777777">
      <w:pPr>
        <w:pStyle w:val="Default"/>
        <w:numPr>
          <w:ilvl w:val="0"/>
          <w:numId w:val="13"/>
        </w:numPr>
        <w:tabs>
          <w:tab w:val="left" w:pos="9356"/>
        </w:tabs>
        <w:spacing w:after="118"/>
        <w:ind w:right="-2"/>
      </w:pPr>
      <w:r w:rsidRPr="00B325A0">
        <w:t xml:space="preserve">Finance and budgeting - opening a bank account, safe borrowing and managing debt, understanding basic financial products, benefits and welfare reform; budgeting for priority bills, household appliances and everyday shopping on a budget; </w:t>
      </w:r>
    </w:p>
    <w:p w:rsidRPr="00B325A0" w:rsidR="008D3C34" w:rsidP="00B60D9F" w:rsidRDefault="008D3C34" w14:paraId="1A3D79B7" w14:textId="77777777">
      <w:pPr>
        <w:pStyle w:val="Default"/>
        <w:numPr>
          <w:ilvl w:val="0"/>
          <w:numId w:val="13"/>
        </w:numPr>
        <w:tabs>
          <w:tab w:val="left" w:pos="9356"/>
        </w:tabs>
        <w:spacing w:after="118"/>
        <w:ind w:right="-2"/>
      </w:pPr>
      <w:r w:rsidRPr="00B325A0">
        <w:t xml:space="preserve">Cooking - cooking healthily and on a budget; understanding nutrition and its impact on overall health; </w:t>
      </w:r>
    </w:p>
    <w:p w:rsidRPr="00B325A0" w:rsidR="008D3C34" w:rsidP="00B60D9F" w:rsidRDefault="008D3C34" w14:paraId="1A3D79B8" w14:textId="77777777">
      <w:pPr>
        <w:pStyle w:val="Default"/>
        <w:numPr>
          <w:ilvl w:val="0"/>
          <w:numId w:val="13"/>
        </w:numPr>
        <w:tabs>
          <w:tab w:val="left" w:pos="9356"/>
        </w:tabs>
        <w:spacing w:after="118"/>
        <w:ind w:right="-2"/>
      </w:pPr>
      <w:r w:rsidRPr="00B325A0">
        <w:t xml:space="preserve">Managing a home - washing and ironing, cleaning, basic DIY, operating appliances and what is allowed within a tenancy; and </w:t>
      </w:r>
    </w:p>
    <w:p w:rsidRPr="00B325A0" w:rsidR="008D3C34" w:rsidP="00B60D9F" w:rsidRDefault="008D3C34" w14:paraId="1A3D79B9" w14:textId="77777777">
      <w:pPr>
        <w:pStyle w:val="Default"/>
        <w:numPr>
          <w:ilvl w:val="0"/>
          <w:numId w:val="13"/>
        </w:numPr>
        <w:tabs>
          <w:tab w:val="left" w:pos="9356"/>
        </w:tabs>
        <w:ind w:right="-2"/>
      </w:pPr>
      <w:r w:rsidRPr="00B325A0">
        <w:t xml:space="preserve">Applying for jobs - understanding strengths and areas for personal development; developing job skills, understanding job/volunteering pathways and support available; understanding bursaries and other financial support; where to go for advice; understanding the impact of work on benefits. </w:t>
      </w:r>
    </w:p>
    <w:p w:rsidRPr="00B325A0" w:rsidR="00546ADF" w:rsidP="008D3C34" w:rsidRDefault="00546ADF" w14:paraId="1A3D79BA" w14:textId="77777777">
      <w:pPr>
        <w:pStyle w:val="Default"/>
        <w:tabs>
          <w:tab w:val="left" w:pos="9356"/>
        </w:tabs>
        <w:ind w:right="-2"/>
      </w:pPr>
    </w:p>
    <w:p w:rsidR="00876FE3" w:rsidP="00DF5C58" w:rsidRDefault="00DF5C58" w14:paraId="1A3D79BB" w14:textId="77777777">
      <w:pPr>
        <w:pStyle w:val="Default"/>
        <w:tabs>
          <w:tab w:val="left" w:pos="426"/>
        </w:tabs>
        <w:ind w:right="-2"/>
        <w:rPr>
          <w:b/>
        </w:rPr>
      </w:pPr>
      <w:r>
        <w:rPr>
          <w:b/>
        </w:rPr>
        <w:t>5.</w:t>
      </w:r>
      <w:r>
        <w:rPr>
          <w:b/>
        </w:rPr>
        <w:tab/>
      </w:r>
      <w:r>
        <w:rPr>
          <w:b/>
        </w:rPr>
        <w:tab/>
      </w:r>
      <w:r w:rsidR="00EC79D3">
        <w:rPr>
          <w:b/>
        </w:rPr>
        <w:t xml:space="preserve">Approval </w:t>
      </w:r>
      <w:r w:rsidR="005034B9">
        <w:rPr>
          <w:b/>
        </w:rPr>
        <w:t xml:space="preserve">Process </w:t>
      </w:r>
    </w:p>
    <w:p w:rsidRPr="00B325A0" w:rsidR="000E6C4F" w:rsidP="000E6C4F" w:rsidRDefault="000E6C4F" w14:paraId="1A3D79BC" w14:textId="77777777">
      <w:pPr>
        <w:pStyle w:val="Default"/>
        <w:tabs>
          <w:tab w:val="left" w:pos="9356"/>
        </w:tabs>
        <w:ind w:left="720" w:right="-2"/>
        <w:rPr>
          <w:b/>
        </w:rPr>
      </w:pPr>
    </w:p>
    <w:p w:rsidR="00546ADF" w:rsidP="00DF5C58" w:rsidRDefault="00DF5C58" w14:paraId="1A3D79BD" w14:textId="77777777">
      <w:pPr>
        <w:pStyle w:val="Default"/>
        <w:tabs>
          <w:tab w:val="left" w:pos="709"/>
        </w:tabs>
        <w:spacing w:after="101"/>
        <w:ind w:left="700" w:right="-2" w:hanging="700"/>
      </w:pPr>
      <w:r>
        <w:t>5.1</w:t>
      </w:r>
      <w:r>
        <w:tab/>
      </w:r>
      <w:r w:rsidR="008527EF">
        <w:t xml:space="preserve">Each Staying Put arrangement </w:t>
      </w:r>
      <w:r>
        <w:t>needs to be assessed thoroughly whether a staying put arrangement would meet the needs of the young person and their future plans in adulthood. This needs to take place in conjunction with the young person and foster carer, taking account of their views, wishes and feelings</w:t>
      </w:r>
      <w:r w:rsidR="007378F4">
        <w:t xml:space="preserve"> with the oversight of the IRO.</w:t>
      </w:r>
    </w:p>
    <w:p w:rsidRPr="00B325A0" w:rsidR="00774DB5" w:rsidP="00DF5C58" w:rsidRDefault="00774DB5" w14:paraId="1A3D79BE" w14:textId="77777777">
      <w:pPr>
        <w:pStyle w:val="Default"/>
        <w:tabs>
          <w:tab w:val="left" w:pos="709"/>
        </w:tabs>
        <w:spacing w:after="101"/>
        <w:ind w:left="700" w:right="-2" w:hanging="700"/>
      </w:pPr>
    </w:p>
    <w:p w:rsidRPr="00B325A0" w:rsidR="00546ADF" w:rsidP="00DF5C58" w:rsidRDefault="00DF5C58" w14:paraId="1A3D79BF" w14:textId="77777777">
      <w:pPr>
        <w:pStyle w:val="Default"/>
        <w:ind w:left="700" w:right="-2" w:hanging="700"/>
      </w:pPr>
      <w:r>
        <w:t>5.2</w:t>
      </w:r>
      <w:r>
        <w:tab/>
      </w:r>
      <w:r w:rsidRPr="00B325A0" w:rsidR="008D3C34">
        <w:t xml:space="preserve">The possibility of a ‘staying put’ arrangement would </w:t>
      </w:r>
      <w:r>
        <w:t>need to</w:t>
      </w:r>
      <w:r w:rsidRPr="00B325A0" w:rsidR="008D3C34">
        <w:t xml:space="preserve"> depend on whether both the young person and foster carer express a wish to enter into such an arrangement at the point when</w:t>
      </w:r>
      <w:r w:rsidRPr="00B325A0" w:rsidR="00970B8A">
        <w:t xml:space="preserve"> the young person will become eighteen</w:t>
      </w:r>
      <w:r w:rsidRPr="00B325A0" w:rsidR="008D3C34">
        <w:t xml:space="preserve">. </w:t>
      </w:r>
      <w:r w:rsidR="001C2F9E">
        <w:t>Any proposed ‘staying put’ arrangements should be discussed with the allocated IRO at the first statutory review following their sixteenth birthday</w:t>
      </w:r>
      <w:r w:rsidR="00AD0762">
        <w:t xml:space="preserve"> and with the young person’s foster carer</w:t>
      </w:r>
      <w:r w:rsidR="001C2F9E">
        <w:t>.</w:t>
      </w:r>
    </w:p>
    <w:p w:rsidRPr="00B325A0" w:rsidR="00546ADF" w:rsidP="008D3C34" w:rsidRDefault="00546ADF" w14:paraId="1A3D79C0" w14:textId="77777777">
      <w:pPr>
        <w:pStyle w:val="Default"/>
        <w:tabs>
          <w:tab w:val="left" w:pos="9356"/>
        </w:tabs>
        <w:ind w:right="-2"/>
      </w:pPr>
    </w:p>
    <w:p w:rsidR="002845B6" w:rsidP="00112B07" w:rsidRDefault="00DF5C58" w14:paraId="1A3D79C1" w14:textId="77777777">
      <w:pPr>
        <w:pStyle w:val="Default"/>
        <w:tabs>
          <w:tab w:val="left" w:pos="709"/>
        </w:tabs>
        <w:ind w:left="700" w:right="-2" w:hanging="700"/>
      </w:pPr>
      <w:r>
        <w:t>5.3</w:t>
      </w:r>
      <w:r>
        <w:tab/>
      </w:r>
      <w:r w:rsidR="00EC79D3">
        <w:t xml:space="preserve">Any proposed staying </w:t>
      </w:r>
      <w:r w:rsidR="00D35D36">
        <w:t xml:space="preserve">put </w:t>
      </w:r>
      <w:r w:rsidR="00EC79D3">
        <w:t xml:space="preserve">arrangement must be formally approved and signed off by </w:t>
      </w:r>
      <w:r w:rsidR="00924840">
        <w:t>a Senior Manager</w:t>
      </w:r>
      <w:r w:rsidR="00EC79D3">
        <w:t xml:space="preserve">. </w:t>
      </w:r>
      <w:r w:rsidR="00112B07">
        <w:t xml:space="preserve">See </w:t>
      </w:r>
      <w:r w:rsidRPr="00112B07" w:rsidR="00112B07">
        <w:rPr>
          <w:b/>
        </w:rPr>
        <w:t>Appendix A</w:t>
      </w:r>
      <w:r w:rsidR="00112B07">
        <w:t xml:space="preserve"> for this process.</w:t>
      </w:r>
    </w:p>
    <w:p w:rsidR="002845B6" w:rsidP="00DF5C58" w:rsidRDefault="002845B6" w14:paraId="1A3D79C2" w14:textId="77777777">
      <w:pPr>
        <w:pStyle w:val="Default"/>
        <w:tabs>
          <w:tab w:val="left" w:pos="709"/>
        </w:tabs>
        <w:ind w:left="700" w:right="-2" w:hanging="700"/>
      </w:pPr>
    </w:p>
    <w:p w:rsidRPr="00B325A0" w:rsidR="008D3C34" w:rsidP="00DF5C58" w:rsidRDefault="00EC79D3" w14:paraId="1A3D79C3" w14:textId="77777777">
      <w:pPr>
        <w:pStyle w:val="Default"/>
        <w:tabs>
          <w:tab w:val="left" w:pos="709"/>
        </w:tabs>
        <w:ind w:left="700" w:right="-2" w:hanging="700"/>
      </w:pPr>
      <w:r>
        <w:lastRenderedPageBreak/>
        <w:t>5.4</w:t>
      </w:r>
      <w:r>
        <w:tab/>
        <w:t xml:space="preserve">If </w:t>
      </w:r>
      <w:r w:rsidR="00DF5C58">
        <w:t>t</w:t>
      </w:r>
      <w:r w:rsidR="005034B9">
        <w:t xml:space="preserve">here is a wish to enter into a </w:t>
      </w:r>
      <w:r w:rsidR="00DF5C58">
        <w:t>staying put</w:t>
      </w:r>
      <w:r w:rsidRPr="00B325A0" w:rsidR="008D3C34">
        <w:t xml:space="preserve"> </w:t>
      </w:r>
      <w:r w:rsidR="00DF5C58">
        <w:t>arrangement</w:t>
      </w:r>
      <w:r w:rsidRPr="00B325A0" w:rsidR="008D3C34">
        <w:t xml:space="preserve">, and </w:t>
      </w:r>
      <w:r>
        <w:t xml:space="preserve">this has been approved and signed off as appropriate </w:t>
      </w:r>
      <w:r w:rsidRPr="00B325A0" w:rsidR="008D3C34">
        <w:t>the</w:t>
      </w:r>
      <w:r w:rsidR="00DF5C58">
        <w:t>n</w:t>
      </w:r>
      <w:r w:rsidRPr="00B325A0" w:rsidR="008D3C34">
        <w:t xml:space="preserve"> advice, assistance and support </w:t>
      </w:r>
      <w:r w:rsidR="00DF5C58">
        <w:t xml:space="preserve">must be provided </w:t>
      </w:r>
      <w:r w:rsidRPr="00B325A0" w:rsidR="008D3C34">
        <w:t xml:space="preserve">in order to establish </w:t>
      </w:r>
      <w:r w:rsidR="00DF5C58">
        <w:t>the staying put</w:t>
      </w:r>
      <w:r w:rsidRPr="00B325A0" w:rsidR="008D3C34">
        <w:t xml:space="preserve"> arrangement. </w:t>
      </w:r>
      <w:r w:rsidR="008527EF">
        <w:t xml:space="preserve">The parameters of this support must be set out in </w:t>
      </w:r>
      <w:r w:rsidR="00147411">
        <w:t>writing prior</w:t>
      </w:r>
      <w:r w:rsidR="008527EF">
        <w:t xml:space="preserve"> to the arrangement so that the young person fully understands the expectations of this arrangement</w:t>
      </w:r>
      <w:r w:rsidRPr="00EF6C6D" w:rsidR="008527EF">
        <w:t xml:space="preserve">. (See </w:t>
      </w:r>
      <w:r w:rsidRPr="00EF6C6D" w:rsidR="00EF6C6D">
        <w:t>Appendix E</w:t>
      </w:r>
      <w:r w:rsidRPr="00EF6C6D" w:rsidR="00147411">
        <w:t>)</w:t>
      </w:r>
    </w:p>
    <w:p w:rsidRPr="00EC79D3" w:rsidR="000E6C4F" w:rsidP="00EC79D3" w:rsidRDefault="000E6C4F" w14:paraId="1A3D79C4" w14:textId="77777777">
      <w:pPr>
        <w:spacing w:after="0" w:line="240" w:lineRule="auto"/>
        <w:jc w:val="both"/>
        <w:rPr>
          <w:rFonts w:ascii="Arial" w:hAnsi="Arial" w:eastAsia="Times New Roman" w:cs="Arial"/>
          <w:b/>
          <w:sz w:val="24"/>
          <w:szCs w:val="24"/>
        </w:rPr>
      </w:pPr>
    </w:p>
    <w:p w:rsidRPr="00B325A0" w:rsidR="00592612" w:rsidP="00EC79D3" w:rsidRDefault="00EC79D3" w14:paraId="1A3D79C5" w14:textId="77777777">
      <w:pPr>
        <w:pStyle w:val="Default"/>
        <w:tabs>
          <w:tab w:val="left" w:pos="709"/>
        </w:tabs>
        <w:ind w:left="700" w:right="-2" w:hanging="700"/>
      </w:pPr>
      <w:r w:rsidRPr="00EF6C6D">
        <w:t>5.5</w:t>
      </w:r>
      <w:r w:rsidRPr="00EF6C6D">
        <w:tab/>
      </w:r>
      <w:r w:rsidRPr="00EF6C6D" w:rsidR="008523C4">
        <w:t>If foster carers continue to foster children as well as providing a staying put arrangement this will be noted as part of the foster carer review carried out by the Fostering Team</w:t>
      </w:r>
      <w:r w:rsidR="00EF6C6D">
        <w:t xml:space="preserve"> and will be endorsed by the Agency Decision Maker.</w:t>
      </w:r>
    </w:p>
    <w:p w:rsidRPr="00B325A0" w:rsidR="00592612" w:rsidP="008D3C34" w:rsidRDefault="00592612" w14:paraId="1A3D79C6" w14:textId="77777777">
      <w:pPr>
        <w:pStyle w:val="Default"/>
        <w:tabs>
          <w:tab w:val="left" w:pos="9356"/>
        </w:tabs>
        <w:ind w:right="-2"/>
      </w:pPr>
    </w:p>
    <w:p w:rsidR="00A67D3C" w:rsidP="00FB17A5" w:rsidRDefault="00517543" w14:paraId="1A3D79C7" w14:textId="77777777">
      <w:pPr>
        <w:ind w:left="700" w:hanging="700"/>
        <w:rPr>
          <w:rFonts w:ascii="Arial" w:hAnsi="Arial" w:eastAsia="Times New Roman" w:cs="Arial"/>
          <w:sz w:val="24"/>
          <w:szCs w:val="24"/>
        </w:rPr>
      </w:pPr>
      <w:r w:rsidRPr="00FB17A5">
        <w:rPr>
          <w:rFonts w:ascii="Arial" w:hAnsi="Arial" w:cs="Arial"/>
          <w:sz w:val="24"/>
          <w:szCs w:val="24"/>
        </w:rPr>
        <w:t>5.6</w:t>
      </w:r>
      <w:r w:rsidRPr="00FB17A5">
        <w:rPr>
          <w:rFonts w:ascii="Arial" w:hAnsi="Arial" w:cs="Arial"/>
          <w:sz w:val="24"/>
          <w:szCs w:val="24"/>
        </w:rPr>
        <w:tab/>
      </w:r>
      <w:r w:rsidRPr="00FB17A5" w:rsidR="007378F4">
        <w:rPr>
          <w:rFonts w:ascii="Arial" w:hAnsi="Arial" w:eastAsia="Times New Roman" w:cs="Arial"/>
          <w:sz w:val="24"/>
          <w:szCs w:val="24"/>
        </w:rPr>
        <w:t xml:space="preserve">If foster carers </w:t>
      </w:r>
      <w:r w:rsidR="00A67D3C">
        <w:rPr>
          <w:rFonts w:ascii="Arial" w:hAnsi="Arial" w:eastAsia="Times New Roman" w:cs="Arial"/>
          <w:sz w:val="24"/>
          <w:szCs w:val="24"/>
        </w:rPr>
        <w:t xml:space="preserve">wish </w:t>
      </w:r>
      <w:r w:rsidR="00AD0762">
        <w:rPr>
          <w:rFonts w:ascii="Arial" w:hAnsi="Arial" w:eastAsia="Times New Roman" w:cs="Arial"/>
          <w:sz w:val="24"/>
          <w:szCs w:val="24"/>
        </w:rPr>
        <w:t xml:space="preserve"> to take a break from fostering </w:t>
      </w:r>
      <w:r w:rsidRPr="00FB17A5" w:rsidR="007378F4">
        <w:rPr>
          <w:rFonts w:ascii="Arial" w:hAnsi="Arial" w:eastAsia="Times New Roman" w:cs="Arial"/>
          <w:sz w:val="24"/>
          <w:szCs w:val="24"/>
        </w:rPr>
        <w:t xml:space="preserve">and only have a staying put arrangement they should </w:t>
      </w:r>
      <w:r w:rsidR="00AD0762">
        <w:rPr>
          <w:rFonts w:ascii="Arial" w:hAnsi="Arial" w:eastAsia="Times New Roman" w:cs="Arial"/>
          <w:sz w:val="24"/>
          <w:szCs w:val="24"/>
        </w:rPr>
        <w:t xml:space="preserve">be placed on hold </w:t>
      </w:r>
      <w:r w:rsidRPr="00FB17A5" w:rsidR="00AD0762">
        <w:rPr>
          <w:rFonts w:ascii="Arial" w:hAnsi="Arial" w:eastAsia="Times New Roman" w:cs="Arial"/>
          <w:sz w:val="24"/>
          <w:szCs w:val="24"/>
        </w:rPr>
        <w:t xml:space="preserve"> </w:t>
      </w:r>
      <w:r w:rsidRPr="00FB17A5" w:rsidR="007378F4">
        <w:rPr>
          <w:rFonts w:ascii="Arial" w:hAnsi="Arial" w:eastAsia="Times New Roman" w:cs="Arial"/>
          <w:sz w:val="24"/>
          <w:szCs w:val="24"/>
        </w:rPr>
        <w:t>as foster carers and become “Staying Put” providers - with this being noted by Panel.</w:t>
      </w:r>
      <w:r w:rsidR="00AD0762">
        <w:rPr>
          <w:rFonts w:ascii="Arial" w:hAnsi="Arial" w:eastAsia="Times New Roman" w:cs="Arial"/>
          <w:sz w:val="24"/>
          <w:szCs w:val="24"/>
        </w:rPr>
        <w:t xml:space="preserve"> During this </w:t>
      </w:r>
      <w:r w:rsidR="00276B0A">
        <w:rPr>
          <w:rFonts w:ascii="Arial" w:hAnsi="Arial" w:eastAsia="Times New Roman" w:cs="Arial"/>
          <w:sz w:val="24"/>
          <w:szCs w:val="24"/>
        </w:rPr>
        <w:t>break they</w:t>
      </w:r>
      <w:r w:rsidR="00A67D3C">
        <w:rPr>
          <w:rFonts w:ascii="Arial" w:hAnsi="Arial" w:eastAsia="Times New Roman" w:cs="Arial"/>
          <w:sz w:val="24"/>
          <w:szCs w:val="24"/>
        </w:rPr>
        <w:t xml:space="preserve"> will remain in </w:t>
      </w:r>
      <w:r w:rsidR="00BE6BE8">
        <w:rPr>
          <w:rFonts w:ascii="Arial" w:hAnsi="Arial" w:eastAsia="Times New Roman" w:cs="Arial"/>
          <w:sz w:val="24"/>
          <w:szCs w:val="24"/>
        </w:rPr>
        <w:t xml:space="preserve">regular </w:t>
      </w:r>
      <w:r w:rsidR="00A67D3C">
        <w:rPr>
          <w:rFonts w:ascii="Arial" w:hAnsi="Arial" w:eastAsia="Times New Roman" w:cs="Arial"/>
          <w:sz w:val="24"/>
          <w:szCs w:val="24"/>
        </w:rPr>
        <w:t>contact with their supervising social worker for the purposes of supervision, training and annual</w:t>
      </w:r>
      <w:r w:rsidR="005C097C">
        <w:rPr>
          <w:rFonts w:ascii="Arial" w:hAnsi="Arial" w:eastAsia="Times New Roman" w:cs="Arial"/>
          <w:sz w:val="24"/>
          <w:szCs w:val="24"/>
        </w:rPr>
        <w:t xml:space="preserve"> </w:t>
      </w:r>
      <w:r w:rsidR="00A67D3C">
        <w:rPr>
          <w:rFonts w:ascii="Arial" w:hAnsi="Arial" w:eastAsia="Times New Roman" w:cs="Arial"/>
          <w:sz w:val="24"/>
          <w:szCs w:val="24"/>
        </w:rPr>
        <w:t>review.</w:t>
      </w:r>
      <w:r w:rsidRPr="00FB17A5" w:rsidR="007378F4">
        <w:rPr>
          <w:rFonts w:ascii="Arial" w:hAnsi="Arial" w:eastAsia="Times New Roman" w:cs="Arial"/>
          <w:sz w:val="24"/>
          <w:szCs w:val="24"/>
        </w:rPr>
        <w:t xml:space="preserve"> </w:t>
      </w:r>
    </w:p>
    <w:p w:rsidR="002845B6" w:rsidP="00276B0A" w:rsidRDefault="002845B6" w14:paraId="1A3D79C8" w14:textId="77777777">
      <w:pPr>
        <w:pStyle w:val="Default"/>
        <w:tabs>
          <w:tab w:val="left" w:pos="709"/>
        </w:tabs>
        <w:ind w:right="-2"/>
      </w:pPr>
    </w:p>
    <w:p w:rsidR="00876FE3" w:rsidP="00B60D9F" w:rsidRDefault="005034B9" w14:paraId="1A3D79C9" w14:textId="77777777">
      <w:pPr>
        <w:pStyle w:val="Default"/>
        <w:numPr>
          <w:ilvl w:val="0"/>
          <w:numId w:val="19"/>
        </w:numPr>
        <w:tabs>
          <w:tab w:val="left" w:pos="9356"/>
        </w:tabs>
        <w:ind w:right="-2" w:hanging="720"/>
        <w:rPr>
          <w:b/>
          <w:bCs/>
        </w:rPr>
      </w:pPr>
      <w:r>
        <w:rPr>
          <w:b/>
          <w:bCs/>
        </w:rPr>
        <w:t>Finances</w:t>
      </w:r>
    </w:p>
    <w:p w:rsidRPr="00B325A0" w:rsidR="000E6C4F" w:rsidP="000E6C4F" w:rsidRDefault="000E6C4F" w14:paraId="1A3D79CA" w14:textId="77777777">
      <w:pPr>
        <w:pStyle w:val="Default"/>
        <w:tabs>
          <w:tab w:val="left" w:pos="9356"/>
        </w:tabs>
        <w:ind w:left="720" w:right="-2"/>
        <w:rPr>
          <w:b/>
          <w:bCs/>
        </w:rPr>
      </w:pPr>
    </w:p>
    <w:p w:rsidR="00546ADF" w:rsidP="005034B9" w:rsidRDefault="002845B6" w14:paraId="1A3D79CB" w14:textId="77777777">
      <w:pPr>
        <w:pStyle w:val="Default"/>
        <w:spacing w:after="101"/>
        <w:ind w:left="700" w:right="-2" w:hanging="700"/>
      </w:pPr>
      <w:r>
        <w:t>6.1</w:t>
      </w:r>
      <w:r>
        <w:tab/>
        <w:t>C</w:t>
      </w:r>
      <w:r w:rsidR="00112B07">
        <w:t xml:space="preserve">heshire </w:t>
      </w:r>
      <w:r>
        <w:t>W</w:t>
      </w:r>
      <w:r w:rsidR="00112B07">
        <w:t xml:space="preserve">est and </w:t>
      </w:r>
      <w:r>
        <w:t>C</w:t>
      </w:r>
      <w:r w:rsidR="00112B07">
        <w:t>hester</w:t>
      </w:r>
      <w:r>
        <w:t xml:space="preserve"> will </w:t>
      </w:r>
      <w:r w:rsidRPr="00B325A0" w:rsidR="00876FE3">
        <w:t xml:space="preserve">provide </w:t>
      </w:r>
      <w:r w:rsidRPr="00B325A0" w:rsidR="00546ADF">
        <w:t xml:space="preserve">financial support to former </w:t>
      </w:r>
      <w:r w:rsidR="00CA6EBA">
        <w:t xml:space="preserve">Cheshire West and Chester </w:t>
      </w:r>
      <w:r w:rsidR="00FE3832">
        <w:t xml:space="preserve">foster carers and those previously supported by </w:t>
      </w:r>
      <w:r w:rsidR="00CA6EBA">
        <w:t xml:space="preserve">independent agency </w:t>
      </w:r>
      <w:r w:rsidRPr="00B325A0" w:rsidR="00546ADF">
        <w:t>foster carers who would like to enter a staying put arrangement (S</w:t>
      </w:r>
      <w:r w:rsidRPr="00B325A0" w:rsidR="008D3C34">
        <w:t>ection 23CZA</w:t>
      </w:r>
      <w:r w:rsidRPr="00B325A0" w:rsidR="00546ADF">
        <w:t xml:space="preserve"> </w:t>
      </w:r>
      <w:r w:rsidRPr="00B325A0" w:rsidR="008D3C34">
        <w:t xml:space="preserve">(4) </w:t>
      </w:r>
      <w:r w:rsidRPr="00B325A0" w:rsidR="00546ADF">
        <w:t>Children Act 1989)</w:t>
      </w:r>
      <w:r w:rsidR="005034B9">
        <w:t>. A</w:t>
      </w:r>
      <w:r w:rsidRPr="00B325A0" w:rsidR="005034B9">
        <w:rPr>
          <w:i/>
        </w:rPr>
        <w:t xml:space="preserve"> </w:t>
      </w:r>
      <w:r w:rsidRPr="002845B6" w:rsidR="005034B9">
        <w:t xml:space="preserve">staying put allowance </w:t>
      </w:r>
      <w:r w:rsidR="004C1A3F">
        <w:t>is</w:t>
      </w:r>
      <w:r w:rsidR="005034B9">
        <w:t xml:space="preserve"> paid to</w:t>
      </w:r>
      <w:r w:rsidRPr="00B325A0" w:rsidR="005034B9">
        <w:t xml:space="preserve"> cover all reasonable costs of supporting the care leaver to remain living with them. </w:t>
      </w:r>
    </w:p>
    <w:p w:rsidR="001932E0" w:rsidP="001932E0" w:rsidRDefault="001932E0" w14:paraId="1A3D79CC" w14:textId="77777777">
      <w:pPr>
        <w:pStyle w:val="Default"/>
        <w:tabs>
          <w:tab w:val="left" w:pos="9356"/>
        </w:tabs>
        <w:spacing w:after="101"/>
        <w:ind w:right="-2"/>
      </w:pPr>
    </w:p>
    <w:p w:rsidR="00D16D9D" w:rsidP="00276B0A" w:rsidRDefault="008E4822" w14:paraId="1A3D79CD" w14:textId="77777777">
      <w:pPr>
        <w:pStyle w:val="Default"/>
        <w:spacing w:after="101"/>
        <w:ind w:left="700" w:right="-2" w:hanging="700"/>
      </w:pPr>
      <w:r>
        <w:t xml:space="preserve"> </w:t>
      </w:r>
      <w:r w:rsidR="00863D3D">
        <w:t xml:space="preserve"> </w:t>
      </w:r>
      <w:r w:rsidR="00276B0A">
        <w:t>6.2</w:t>
      </w:r>
      <w:r w:rsidR="00863D3D">
        <w:t xml:space="preserve">    </w:t>
      </w:r>
      <w:r w:rsidR="00D16D9D">
        <w:t>Staying Put carers will be provided with a weekly allowance of £222.21 to cover the full cost of the young person remaining with them. The local authority will pay up to this amount, however, where a young person is in receipt of their own income, an amount of this will make up the total amount paid to the Staying Put Provider. Such income may include:</w:t>
      </w:r>
    </w:p>
    <w:p w:rsidR="00D16D9D" w:rsidRDefault="00D16D9D" w14:paraId="1A3D79CE" w14:textId="77777777">
      <w:pPr>
        <w:pStyle w:val="Default"/>
        <w:spacing w:after="101"/>
        <w:ind w:left="700" w:right="-2" w:hanging="700"/>
      </w:pPr>
      <w:r>
        <w:tab/>
      </w:r>
    </w:p>
    <w:p w:rsidR="00D16D9D" w:rsidP="00B60D9F" w:rsidRDefault="00D16D9D" w14:paraId="1A3D79CF" w14:textId="77777777">
      <w:pPr>
        <w:pStyle w:val="Default"/>
        <w:numPr>
          <w:ilvl w:val="0"/>
          <w:numId w:val="23"/>
        </w:numPr>
        <w:spacing w:after="101"/>
        <w:ind w:right="-2"/>
      </w:pPr>
      <w:r>
        <w:t>Any housing benefit to which they may be entitled</w:t>
      </w:r>
    </w:p>
    <w:p w:rsidR="00D16D9D" w:rsidP="00B60D9F" w:rsidRDefault="00D16D9D" w14:paraId="1A3D79D0" w14:textId="77777777">
      <w:pPr>
        <w:pStyle w:val="Default"/>
        <w:numPr>
          <w:ilvl w:val="0"/>
          <w:numId w:val="23"/>
        </w:numPr>
        <w:spacing w:after="101"/>
        <w:ind w:right="-2"/>
      </w:pPr>
      <w:r>
        <w:t xml:space="preserve">Income from employment and/or benefits such as jobseekers allowance, income </w:t>
      </w:r>
      <w:r w:rsidR="00FE3832">
        <w:t xml:space="preserve"> </w:t>
      </w:r>
      <w:r>
        <w:t>support, or universal credit</w:t>
      </w:r>
      <w:r>
        <w:tab/>
      </w:r>
    </w:p>
    <w:p w:rsidR="00276B0A" w:rsidP="00276B0A" w:rsidRDefault="00276B0A" w14:paraId="1A3D79D1" w14:textId="77777777">
      <w:pPr>
        <w:pStyle w:val="Default"/>
        <w:spacing w:after="101"/>
        <w:ind w:left="1065" w:right="-2"/>
      </w:pPr>
    </w:p>
    <w:p w:rsidR="00D16D9D" w:rsidRDefault="00D763AE" w14:paraId="1A3D79D2" w14:textId="77777777">
      <w:pPr>
        <w:pStyle w:val="Default"/>
        <w:spacing w:after="101"/>
        <w:ind w:left="700" w:right="-2" w:hanging="700"/>
      </w:pPr>
      <w:r>
        <w:t>6.3</w:t>
      </w:r>
      <w:r>
        <w:tab/>
        <w:t xml:space="preserve">Cheshire West and Chester Council will make a compensatory payment in any instance where a Staying Put provider experiences either a loss of benefit or an increase in tax contributions as a result of agreeing to Staying Put. This will ensure that providers receive the full allowance of £222.21 weekly. </w:t>
      </w:r>
      <w:r w:rsidR="00D16D9D">
        <w:tab/>
      </w:r>
    </w:p>
    <w:p w:rsidR="00D763AE" w:rsidRDefault="00D763AE" w14:paraId="1A3D79D3" w14:textId="77777777">
      <w:pPr>
        <w:pStyle w:val="Default"/>
        <w:spacing w:after="101"/>
        <w:ind w:left="700" w:right="-2" w:hanging="700"/>
      </w:pPr>
    </w:p>
    <w:p w:rsidR="00D763AE" w:rsidRDefault="00D763AE" w14:paraId="1A3D79D4" w14:textId="77777777">
      <w:pPr>
        <w:pStyle w:val="Default"/>
        <w:spacing w:after="101"/>
        <w:ind w:left="700" w:right="-2" w:hanging="700"/>
      </w:pPr>
      <w:r>
        <w:t>6.4</w:t>
      </w:r>
      <w:r>
        <w:tab/>
        <w:t xml:space="preserve">The service will ensure that the young person Staying Put will receive </w:t>
      </w:r>
      <w:r w:rsidR="00D97F74">
        <w:t>all</w:t>
      </w:r>
      <w:r>
        <w:t xml:space="preserve"> necessary advice on benefits and tax</w:t>
      </w:r>
      <w:r w:rsidR="00D97F74">
        <w:t xml:space="preserve"> and will be assisted to claim these where appropriate. </w:t>
      </w:r>
    </w:p>
    <w:p w:rsidRPr="00B325A0" w:rsidR="004515A2" w:rsidP="008D3C34" w:rsidRDefault="004515A2" w14:paraId="1A3D79D5" w14:textId="77777777">
      <w:pPr>
        <w:pStyle w:val="Default"/>
        <w:tabs>
          <w:tab w:val="left" w:pos="9356"/>
        </w:tabs>
        <w:ind w:right="-2"/>
      </w:pPr>
    </w:p>
    <w:p w:rsidR="008D3C34" w:rsidP="005034B9" w:rsidRDefault="00DB648B" w14:paraId="1A3D79D6" w14:textId="77777777">
      <w:pPr>
        <w:pStyle w:val="Default"/>
        <w:ind w:left="700" w:right="-2" w:hanging="700"/>
        <w:rPr>
          <w:rStyle w:val="Hyperlink"/>
        </w:rPr>
      </w:pPr>
      <w:r>
        <w:t>6</w:t>
      </w:r>
      <w:r w:rsidR="002E5C4C">
        <w:t>.</w:t>
      </w:r>
      <w:r w:rsidR="00D97F74">
        <w:t>6</w:t>
      </w:r>
      <w:r>
        <w:tab/>
      </w:r>
      <w:r w:rsidRPr="00B325A0" w:rsidR="008D3C34">
        <w:t xml:space="preserve">The Department for Education alongside HM Revenue and Customs and the Department for Work and Pensions produced guidance on the tax and benefits </w:t>
      </w:r>
      <w:r w:rsidRPr="00B325A0" w:rsidR="008D3C34">
        <w:lastRenderedPageBreak/>
        <w:t xml:space="preserve">aspects of ‘staying put’ arrangements. The guidance is available at: </w:t>
      </w:r>
      <w:hyperlink w:history="1" r:id="rId13">
        <w:r w:rsidRPr="00B325A0" w:rsidR="00546ADF">
          <w:rPr>
            <w:rStyle w:val="Hyperlink"/>
          </w:rPr>
          <w:t>https://www.gov.uk/government/publications/staying-put-arrangements-for-care-leavers-aged-18-years-and-above</w:t>
        </w:r>
      </w:hyperlink>
      <w:r w:rsidR="0051045B">
        <w:rPr>
          <w:rStyle w:val="Hyperlink"/>
        </w:rPr>
        <w:br/>
      </w:r>
    </w:p>
    <w:p w:rsidR="0051045B" w:rsidP="00863D3D" w:rsidRDefault="0051045B" w14:paraId="1A3D79D7" w14:textId="77777777">
      <w:pPr>
        <w:pStyle w:val="Default"/>
        <w:ind w:left="700" w:right="-2"/>
        <w:rPr>
          <w:b/>
        </w:rPr>
      </w:pPr>
      <w:r>
        <w:rPr>
          <w:b/>
        </w:rPr>
        <w:t>Contributions from Young People</w:t>
      </w:r>
    </w:p>
    <w:p w:rsidR="0051045B" w:rsidP="00863D3D" w:rsidRDefault="0051045B" w14:paraId="1A3D79D8" w14:textId="77777777">
      <w:pPr>
        <w:pStyle w:val="Default"/>
        <w:ind w:left="700" w:right="-2"/>
      </w:pPr>
    </w:p>
    <w:p w:rsidR="0051045B" w:rsidP="003C3018" w:rsidRDefault="00D97F74" w14:paraId="1A3D79D9" w14:textId="77777777">
      <w:pPr>
        <w:pStyle w:val="Default"/>
        <w:ind w:left="700" w:right="-2" w:hanging="700"/>
      </w:pPr>
      <w:r>
        <w:t>6.7</w:t>
      </w:r>
      <w:r w:rsidR="003C3018">
        <w:t xml:space="preserve"> </w:t>
      </w:r>
      <w:r w:rsidR="003C3018">
        <w:tab/>
      </w:r>
      <w:r w:rsidR="0051045B">
        <w:t>Young people remaining in a ‘Staying Put’ arrangement will typically be in receipt of some form of income from their 18</w:t>
      </w:r>
      <w:r w:rsidRPr="00863D3D" w:rsidR="0051045B">
        <w:rPr>
          <w:vertAlign w:val="superscript"/>
        </w:rPr>
        <w:t>th</w:t>
      </w:r>
      <w:r w:rsidR="0051045B">
        <w:t xml:space="preserve"> birthday. This may be in the form of a salary or wage if employed, </w:t>
      </w:r>
      <w:r w:rsidR="008E4822">
        <w:t xml:space="preserve">or a </w:t>
      </w:r>
      <w:r w:rsidR="0051045B">
        <w:t xml:space="preserve">benefit such as </w:t>
      </w:r>
      <w:r w:rsidR="00104DB3">
        <w:t xml:space="preserve">universal credit, </w:t>
      </w:r>
      <w:r w:rsidR="008E4822">
        <w:t xml:space="preserve">income support, </w:t>
      </w:r>
      <w:r w:rsidR="0051045B">
        <w:t>jobseekers al</w:t>
      </w:r>
      <w:r w:rsidR="008E4822">
        <w:t>lowance</w:t>
      </w:r>
      <w:r w:rsidR="0051045B">
        <w:t xml:space="preserve"> and/or housing benefit.</w:t>
      </w:r>
      <w:r w:rsidR="008E4822">
        <w:t xml:space="preserve"> </w:t>
      </w:r>
      <w:r w:rsidR="0051045B">
        <w:br/>
        <w:t xml:space="preserve"> </w:t>
      </w:r>
    </w:p>
    <w:p w:rsidR="0051045B" w:rsidP="003C3018" w:rsidRDefault="00D97F74" w14:paraId="1A3D79DA" w14:textId="77777777">
      <w:pPr>
        <w:pStyle w:val="Default"/>
        <w:ind w:left="700" w:right="-2" w:hanging="700"/>
      </w:pPr>
      <w:r>
        <w:t>6.8</w:t>
      </w:r>
      <w:r w:rsidR="003C3018">
        <w:t xml:space="preserve"> </w:t>
      </w:r>
      <w:r w:rsidR="003C3018">
        <w:tab/>
      </w:r>
      <w:r w:rsidR="00811EAB">
        <w:t>To avoid duplicating financial support, all or part of the receipt of certain types of income will replace the pocket money, clothing</w:t>
      </w:r>
      <w:r w:rsidR="0055519C">
        <w:t>, household</w:t>
      </w:r>
      <w:r w:rsidR="00811EAB">
        <w:t xml:space="preserve"> and personal element</w:t>
      </w:r>
      <w:r w:rsidR="0055519C">
        <w:t>s</w:t>
      </w:r>
      <w:r w:rsidR="00811EAB">
        <w:t xml:space="preserve"> of the 16+ fostering maintenance allowance</w:t>
      </w:r>
      <w:r w:rsidR="0055519C">
        <w:t xml:space="preserve"> paid by the local authority.</w:t>
      </w:r>
    </w:p>
    <w:p w:rsidR="0055519C" w:rsidP="00863D3D" w:rsidRDefault="0055519C" w14:paraId="1A3D79DB" w14:textId="77777777">
      <w:pPr>
        <w:pStyle w:val="Default"/>
        <w:ind w:right="-2"/>
      </w:pPr>
    </w:p>
    <w:p w:rsidR="00630314" w:rsidP="00863D3D" w:rsidRDefault="00D97F74" w14:paraId="1A3D79DC" w14:textId="77777777">
      <w:pPr>
        <w:pStyle w:val="Default"/>
        <w:ind w:left="720" w:right="-2" w:hanging="720"/>
      </w:pPr>
      <w:r>
        <w:t>6.9</w:t>
      </w:r>
      <w:r w:rsidR="0055519C">
        <w:tab/>
      </w:r>
      <w:r w:rsidR="00630314">
        <w:t xml:space="preserve">After contributions from young people to the cost of their Staying Put arrangement, the balance of the amount required to cover </w:t>
      </w:r>
      <w:r w:rsidR="006E3C74">
        <w:t xml:space="preserve">the remaining cost </w:t>
      </w:r>
      <w:r w:rsidR="00630314">
        <w:t xml:space="preserve">their care will be met by the </w:t>
      </w:r>
      <w:r w:rsidR="00104DB3">
        <w:t>service.</w:t>
      </w:r>
      <w:r w:rsidR="00630314">
        <w:t xml:space="preserve"> </w:t>
      </w:r>
    </w:p>
    <w:p w:rsidR="00630314" w:rsidP="00863D3D" w:rsidRDefault="00630314" w14:paraId="1A3D79DD" w14:textId="77777777">
      <w:pPr>
        <w:pStyle w:val="Default"/>
        <w:ind w:right="-2"/>
      </w:pPr>
    </w:p>
    <w:p w:rsidR="00630314" w:rsidP="00863D3D" w:rsidRDefault="00630314" w14:paraId="1A3D79DE" w14:textId="77777777">
      <w:pPr>
        <w:pStyle w:val="Default"/>
        <w:ind w:left="720" w:right="-2" w:hanging="720"/>
      </w:pPr>
      <w:r>
        <w:t>6.</w:t>
      </w:r>
      <w:r w:rsidR="00D97F74">
        <w:t>10</w:t>
      </w:r>
      <w:r>
        <w:tab/>
        <w:t>Where a young person and their Staying Put accommodation meet the criteria for receipt of housing benefit, the full amount of this should be paid direct</w:t>
      </w:r>
      <w:r w:rsidR="004444E7">
        <w:t>ly to the</w:t>
      </w:r>
      <w:r w:rsidR="0094180C">
        <w:t xml:space="preserve"> Young Person.</w:t>
      </w:r>
      <w:r w:rsidR="004444E7">
        <w:t xml:space="preserve"> This amount will then be deducted from the 16+ fostering maintenance allowance paid by the local authority to the Staying Put provider</w:t>
      </w:r>
    </w:p>
    <w:p w:rsidR="00BE6BE8" w:rsidP="00863D3D" w:rsidRDefault="00BE6BE8" w14:paraId="1A3D79DF" w14:textId="77777777">
      <w:pPr>
        <w:pStyle w:val="Default"/>
        <w:ind w:left="720" w:right="-2" w:hanging="720"/>
      </w:pPr>
    </w:p>
    <w:p w:rsidR="0055519C" w:rsidP="00863D3D" w:rsidRDefault="00D97F74" w14:paraId="1A3D79E0" w14:textId="77777777">
      <w:pPr>
        <w:pStyle w:val="Default"/>
        <w:ind w:left="720" w:right="-2" w:hanging="720"/>
      </w:pPr>
      <w:r>
        <w:t>6.11</w:t>
      </w:r>
      <w:r w:rsidR="003C3018">
        <w:tab/>
      </w:r>
      <w:r w:rsidR="006E3C74">
        <w:t xml:space="preserve">If </w:t>
      </w:r>
      <w:r w:rsidR="00917813">
        <w:t xml:space="preserve">a benefit such as </w:t>
      </w:r>
      <w:r w:rsidR="006E3C74">
        <w:t xml:space="preserve">jobseekers allowance, income support, employment </w:t>
      </w:r>
      <w:r w:rsidR="004804B0">
        <w:t>&amp;</w:t>
      </w:r>
      <w:r w:rsidR="006E3C74">
        <w:t xml:space="preserve"> support allowance or disability living allowance is claimed, </w:t>
      </w:r>
      <w:r w:rsidR="00917813">
        <w:t xml:space="preserve">the service will require </w:t>
      </w:r>
      <w:r w:rsidR="0094180C">
        <w:t xml:space="preserve">£20.00 per week </w:t>
      </w:r>
      <w:r w:rsidR="00917813">
        <w:t xml:space="preserve">of this to be paid directly to the staying put provider. </w:t>
      </w:r>
      <w:r w:rsidR="006E3C74">
        <w:t xml:space="preserve"> </w:t>
      </w:r>
      <w:r w:rsidR="00917813">
        <w:t>The service will then reduce the amount it pays by this amount.</w:t>
      </w:r>
      <w:r w:rsidR="00630314">
        <w:br/>
      </w:r>
      <w:r w:rsidR="00061CC0">
        <w:br/>
      </w:r>
    </w:p>
    <w:p w:rsidR="00061CC0" w:rsidP="00863D3D" w:rsidRDefault="00D97F74" w14:paraId="1A3D79E1" w14:textId="77777777">
      <w:pPr>
        <w:pStyle w:val="Default"/>
        <w:ind w:left="720" w:right="-2" w:hanging="720"/>
      </w:pPr>
      <w:r>
        <w:t>6.12</w:t>
      </w:r>
      <w:r w:rsidR="00061CC0">
        <w:tab/>
        <w:t xml:space="preserve">Where a young person is in receipt of income from employment, 50% of their income over £50 (up to a maximum of £50 per week) is expected to be contributed towards the cost of the Staying Put arrangement and should be paid directly to the Staying Put provider. </w:t>
      </w:r>
      <w:r w:rsidR="00BE6BE8">
        <w:t xml:space="preserve">This will be considered on an individual basis as part of the Staying Put agreement and will depend on the young person’s financial circumstances. </w:t>
      </w:r>
      <w:r w:rsidR="00061CC0">
        <w:t xml:space="preserve">The total amount contributed to the arrangement will be deducted from the 16+ fostering maintenance allowance paid by the local authority. </w:t>
      </w:r>
      <w:r w:rsidR="001511A7">
        <w:t xml:space="preserve">Where a Staying Put provider rejects contributions from employment income the amount refused will not be </w:t>
      </w:r>
      <w:r w:rsidR="00EB54CD">
        <w:t>replaced</w:t>
      </w:r>
      <w:r w:rsidR="001511A7">
        <w:t xml:space="preserve">. It is a clear expectation that young people contribute towards their cost of living and the payment of ‘keep’ forms an important part of this to develop their independence and budgeting skills. </w:t>
      </w:r>
    </w:p>
    <w:p w:rsidR="001511A7" w:rsidP="00863D3D" w:rsidRDefault="001511A7" w14:paraId="1A3D79E2" w14:textId="77777777">
      <w:pPr>
        <w:pStyle w:val="Default"/>
        <w:ind w:right="-2"/>
      </w:pPr>
    </w:p>
    <w:p w:rsidR="00630314" w:rsidP="00BE6BE8" w:rsidRDefault="00D97F74" w14:paraId="1A3D79E3" w14:textId="77777777">
      <w:pPr>
        <w:pStyle w:val="Default"/>
        <w:ind w:left="720" w:right="-2" w:hanging="720"/>
      </w:pPr>
      <w:r>
        <w:t>6.13</w:t>
      </w:r>
      <w:r w:rsidR="001511A7">
        <w:tab/>
        <w:t xml:space="preserve">It is the responsibility of young people ‘Staying Put’ to update their Staying Put provider and the local authority with regard to their financial situation. This includes any change in their entitlement to benefits and/or employment status that may impact the total amount of financial support provided by the local authority.  </w:t>
      </w:r>
    </w:p>
    <w:p w:rsidRPr="0051045B" w:rsidR="0055519C" w:rsidP="00863D3D" w:rsidRDefault="0055519C" w14:paraId="1A3D79E4" w14:textId="77777777">
      <w:pPr>
        <w:pStyle w:val="Default"/>
        <w:ind w:right="-2"/>
      </w:pPr>
    </w:p>
    <w:p w:rsidRPr="00B325A0" w:rsidR="00832D5C" w:rsidP="008D3C34" w:rsidRDefault="00832D5C" w14:paraId="1A3D79E5" w14:textId="77777777">
      <w:pPr>
        <w:pStyle w:val="Default"/>
        <w:tabs>
          <w:tab w:val="left" w:pos="9356"/>
        </w:tabs>
        <w:ind w:right="-2"/>
        <w:rPr>
          <w:b/>
          <w:bCs/>
        </w:rPr>
      </w:pPr>
    </w:p>
    <w:p w:rsidR="00876FE3" w:rsidP="00863D3D" w:rsidRDefault="00D97F74" w14:paraId="1A3D79E6" w14:textId="77777777">
      <w:pPr>
        <w:pStyle w:val="Default"/>
        <w:tabs>
          <w:tab w:val="left" w:pos="9356"/>
        </w:tabs>
        <w:ind w:right="-2"/>
        <w:rPr>
          <w:b/>
          <w:bCs/>
        </w:rPr>
      </w:pPr>
      <w:r>
        <w:rPr>
          <w:b/>
          <w:bCs/>
        </w:rPr>
        <w:lastRenderedPageBreak/>
        <w:t>7</w:t>
      </w:r>
      <w:r w:rsidR="00863D3D">
        <w:rPr>
          <w:b/>
          <w:bCs/>
        </w:rPr>
        <w:t xml:space="preserve">         </w:t>
      </w:r>
      <w:r w:rsidR="00DB648B">
        <w:rPr>
          <w:b/>
          <w:bCs/>
        </w:rPr>
        <w:t>S</w:t>
      </w:r>
      <w:r w:rsidRPr="00B325A0" w:rsidR="00876FE3">
        <w:rPr>
          <w:b/>
          <w:bCs/>
        </w:rPr>
        <w:t>upport</w:t>
      </w:r>
    </w:p>
    <w:p w:rsidRPr="00B325A0" w:rsidR="00B2580C" w:rsidP="00B2580C" w:rsidRDefault="00B2580C" w14:paraId="1A3D79E7" w14:textId="77777777">
      <w:pPr>
        <w:pStyle w:val="Default"/>
        <w:tabs>
          <w:tab w:val="left" w:pos="9356"/>
        </w:tabs>
        <w:ind w:left="720" w:right="-2"/>
        <w:rPr>
          <w:b/>
          <w:bCs/>
        </w:rPr>
      </w:pPr>
    </w:p>
    <w:p w:rsidR="00074BBB" w:rsidP="00074BBB" w:rsidRDefault="00DB648B" w14:paraId="1A3D79E8" w14:textId="77777777">
      <w:pPr>
        <w:pStyle w:val="Default"/>
        <w:ind w:left="720" w:right="-2" w:hanging="720"/>
      </w:pPr>
      <w:r>
        <w:t xml:space="preserve">7.1 </w:t>
      </w:r>
      <w:r>
        <w:tab/>
      </w:r>
      <w:r w:rsidR="00074BBB">
        <w:t xml:space="preserve">Cheshire West and Chester is committed to providing support to ensure stable staying put arrangements. This takes different forms: </w:t>
      </w:r>
    </w:p>
    <w:p w:rsidR="00074BBB" w:rsidP="00074BBB" w:rsidRDefault="00074BBB" w14:paraId="1A3D79E9" w14:textId="77777777">
      <w:pPr>
        <w:pStyle w:val="Default"/>
        <w:ind w:left="720" w:right="-2" w:hanging="720"/>
      </w:pPr>
    </w:p>
    <w:p w:rsidR="00B2580C" w:rsidP="00B60D9F" w:rsidRDefault="00074BBB" w14:paraId="1A3D79EA" w14:textId="77777777">
      <w:pPr>
        <w:pStyle w:val="Default"/>
        <w:numPr>
          <w:ilvl w:val="0"/>
          <w:numId w:val="20"/>
        </w:numPr>
        <w:ind w:right="-2"/>
      </w:pPr>
      <w:r>
        <w:t>Personal A</w:t>
      </w:r>
      <w:r w:rsidRPr="00B325A0" w:rsidR="008D3C34">
        <w:t>dviser</w:t>
      </w:r>
      <w:r w:rsidR="005034B9">
        <w:t>s</w:t>
      </w:r>
      <w:r w:rsidR="00BE6BE8">
        <w:t xml:space="preserve"> </w:t>
      </w:r>
      <w:r>
        <w:t xml:space="preserve">- they are key is helping the young person </w:t>
      </w:r>
      <w:r w:rsidRPr="00B325A0" w:rsidR="008D3C34">
        <w:t xml:space="preserve">develop their independent life skills. </w:t>
      </w:r>
      <w:r>
        <w:t>To</w:t>
      </w:r>
      <w:r w:rsidR="005034B9">
        <w:t xml:space="preserve"> help them live independently</w:t>
      </w:r>
    </w:p>
    <w:p w:rsidR="005034B9" w:rsidP="005034B9" w:rsidRDefault="005034B9" w14:paraId="1A3D79EB" w14:textId="77777777">
      <w:pPr>
        <w:pStyle w:val="Default"/>
        <w:ind w:left="1080" w:right="-2"/>
      </w:pPr>
    </w:p>
    <w:p w:rsidRPr="008523C4" w:rsidR="008523C4" w:rsidP="008523C4" w:rsidRDefault="008523C4" w14:paraId="1A3D79EC" w14:textId="77777777">
      <w:pPr>
        <w:pStyle w:val="Default"/>
        <w:numPr>
          <w:ilvl w:val="0"/>
          <w:numId w:val="20"/>
        </w:numPr>
        <w:ind w:right="-2"/>
      </w:pPr>
      <w:r w:rsidRPr="008523C4">
        <w:t>Former foster carer support- former carers may need particular training and guidance to help support the young person as an adult. This is likely to be different to that they provided when fostering the young person. The Leaving Care team will explore the type of training and support they think they will require, particularly in helping the young person develop their independent life skills</w:t>
      </w:r>
    </w:p>
    <w:p w:rsidR="006855E9" w:rsidP="005034B9" w:rsidRDefault="008D3C34" w14:paraId="1A3D79ED" w14:textId="77777777">
      <w:pPr>
        <w:pStyle w:val="Default"/>
        <w:ind w:right="-2"/>
      </w:pPr>
      <w:r w:rsidRPr="00B325A0">
        <w:t xml:space="preserve"> </w:t>
      </w:r>
    </w:p>
    <w:p w:rsidRPr="00B325A0" w:rsidR="008D3C34" w:rsidP="00B60D9F" w:rsidRDefault="006855E9" w14:paraId="1A3D79EE" w14:textId="77777777">
      <w:pPr>
        <w:pStyle w:val="Default"/>
        <w:numPr>
          <w:ilvl w:val="0"/>
          <w:numId w:val="20"/>
        </w:numPr>
        <w:ind w:right="-2"/>
      </w:pPr>
      <w:r>
        <w:t>Peer support- mutual support to former carers through existing support groups and Forums should be offered to carers of staying put arrangements, to help</w:t>
      </w:r>
      <w:r w:rsidRPr="00B325A0" w:rsidR="008D3C34">
        <w:t xml:space="preserve"> </w:t>
      </w:r>
      <w:r>
        <w:t>maintain stable arrangements</w:t>
      </w:r>
    </w:p>
    <w:p w:rsidRPr="00B325A0" w:rsidR="008D3C34" w:rsidP="008D3C34" w:rsidRDefault="008D3C34" w14:paraId="1A3D79EF" w14:textId="77777777">
      <w:pPr>
        <w:pStyle w:val="Default"/>
        <w:tabs>
          <w:tab w:val="left" w:pos="9356"/>
        </w:tabs>
        <w:ind w:right="-2"/>
      </w:pPr>
    </w:p>
    <w:p w:rsidR="00876FE3" w:rsidP="00863D3D" w:rsidRDefault="00D97F74" w14:paraId="1A3D79F0" w14:textId="77777777">
      <w:pPr>
        <w:pStyle w:val="Default"/>
        <w:tabs>
          <w:tab w:val="left" w:pos="9356"/>
        </w:tabs>
        <w:ind w:right="-2"/>
        <w:rPr>
          <w:b/>
          <w:bCs/>
        </w:rPr>
      </w:pPr>
      <w:r>
        <w:rPr>
          <w:b/>
          <w:bCs/>
        </w:rPr>
        <w:t>8</w:t>
      </w:r>
      <w:r w:rsidR="00863D3D">
        <w:rPr>
          <w:b/>
          <w:bCs/>
        </w:rPr>
        <w:t xml:space="preserve">         </w:t>
      </w:r>
      <w:r w:rsidRPr="00B325A0" w:rsidR="00214387">
        <w:rPr>
          <w:b/>
          <w:bCs/>
        </w:rPr>
        <w:t>I</w:t>
      </w:r>
      <w:r w:rsidRPr="00B325A0" w:rsidR="00876FE3">
        <w:rPr>
          <w:b/>
          <w:bCs/>
        </w:rPr>
        <w:t>ndependent Fostering Providers</w:t>
      </w:r>
    </w:p>
    <w:p w:rsidRPr="00B325A0" w:rsidR="00B2580C" w:rsidP="00B2580C" w:rsidRDefault="00B2580C" w14:paraId="1A3D79F1" w14:textId="77777777">
      <w:pPr>
        <w:pStyle w:val="Default"/>
        <w:tabs>
          <w:tab w:val="left" w:pos="9356"/>
        </w:tabs>
        <w:ind w:left="720" w:right="-2"/>
        <w:rPr>
          <w:b/>
          <w:bCs/>
        </w:rPr>
      </w:pPr>
    </w:p>
    <w:p w:rsidR="006855E9" w:rsidP="008D3C34" w:rsidRDefault="006855E9" w14:paraId="1A3D79F2" w14:textId="77777777">
      <w:pPr>
        <w:pStyle w:val="Default"/>
        <w:tabs>
          <w:tab w:val="left" w:pos="9356"/>
        </w:tabs>
        <w:ind w:right="-2"/>
      </w:pPr>
    </w:p>
    <w:p w:rsidRPr="00B325A0" w:rsidR="00214387" w:rsidP="006855E9" w:rsidRDefault="00A053D6" w14:paraId="1A3D79F3" w14:textId="77777777">
      <w:pPr>
        <w:pStyle w:val="Default"/>
        <w:ind w:left="720" w:right="-2" w:hanging="720"/>
      </w:pPr>
      <w:r>
        <w:t>8.1</w:t>
      </w:r>
      <w:r w:rsidR="006855E9">
        <w:tab/>
        <w:t>Y</w:t>
      </w:r>
      <w:r w:rsidRPr="00B325A0" w:rsidR="008D3C34">
        <w:t xml:space="preserve">oung people living with foster carers supported by independent providers </w:t>
      </w:r>
      <w:r w:rsidRPr="00B325A0" w:rsidR="004515A2">
        <w:t xml:space="preserve">will </w:t>
      </w:r>
      <w:r w:rsidRPr="00B325A0" w:rsidR="008D3C34">
        <w:t>be treated in the same way as those young people living with local authority in-house foster carers when consideration is given</w:t>
      </w:r>
      <w:r w:rsidR="00BE6BE8">
        <w:t xml:space="preserve"> to a ‘staying put’ arrangement.</w:t>
      </w:r>
      <w:r w:rsidRPr="00B325A0" w:rsidR="008D3C34">
        <w:t xml:space="preserve"> </w:t>
      </w:r>
    </w:p>
    <w:p w:rsidR="006855E9" w:rsidP="008D3C34" w:rsidRDefault="006855E9" w14:paraId="1A3D79F4" w14:textId="77777777">
      <w:pPr>
        <w:pStyle w:val="Default"/>
        <w:tabs>
          <w:tab w:val="left" w:pos="9356"/>
        </w:tabs>
        <w:ind w:right="-2"/>
      </w:pPr>
    </w:p>
    <w:p w:rsidR="008D3C34" w:rsidP="006855E9" w:rsidRDefault="00A053D6" w14:paraId="1A3D79F5" w14:textId="77777777">
      <w:pPr>
        <w:pStyle w:val="Default"/>
        <w:ind w:left="720" w:right="-2" w:hanging="720"/>
      </w:pPr>
      <w:r>
        <w:t>8.2</w:t>
      </w:r>
      <w:r w:rsidR="006855E9">
        <w:tab/>
        <w:t>Cheshire West and Chester</w:t>
      </w:r>
      <w:r w:rsidRPr="00B325A0" w:rsidR="004515A2">
        <w:t xml:space="preserve"> will </w:t>
      </w:r>
      <w:r w:rsidRPr="00B325A0" w:rsidR="008D3C34">
        <w:t>have discussions with independent fostering providers at an early s</w:t>
      </w:r>
      <w:r w:rsidR="006855E9">
        <w:t>tage regarding the option of a staying put</w:t>
      </w:r>
      <w:r w:rsidRPr="00B325A0" w:rsidR="008D3C34">
        <w:t xml:space="preserve"> arr</w:t>
      </w:r>
      <w:r w:rsidRPr="00B325A0" w:rsidR="004515A2">
        <w:t xml:space="preserve">angement. </w:t>
      </w:r>
    </w:p>
    <w:p w:rsidRPr="00B325A0" w:rsidR="007522EA" w:rsidP="008D3C34" w:rsidRDefault="007522EA" w14:paraId="1A3D79F6" w14:textId="77777777">
      <w:pPr>
        <w:pStyle w:val="Default"/>
        <w:tabs>
          <w:tab w:val="left" w:pos="9356"/>
        </w:tabs>
        <w:ind w:right="-2"/>
      </w:pPr>
    </w:p>
    <w:p w:rsidRPr="007522EA" w:rsidR="007522EA" w:rsidP="006855E9" w:rsidRDefault="00A053D6" w14:paraId="1A3D79F7" w14:textId="77777777">
      <w:pPr>
        <w:spacing w:after="0" w:line="240" w:lineRule="auto"/>
        <w:ind w:left="720" w:hanging="720"/>
        <w:rPr>
          <w:rFonts w:ascii="Arial" w:hAnsi="Arial" w:eastAsia="Times New Roman" w:cs="Arial"/>
          <w:iCs/>
          <w:sz w:val="24"/>
          <w:szCs w:val="24"/>
          <w:lang w:eastAsia="en-GB"/>
        </w:rPr>
      </w:pPr>
      <w:r>
        <w:rPr>
          <w:rFonts w:ascii="Arial" w:hAnsi="Arial" w:eastAsia="Times New Roman" w:cs="Arial"/>
          <w:iCs/>
          <w:sz w:val="24"/>
          <w:szCs w:val="24"/>
          <w:lang w:eastAsia="en-GB"/>
        </w:rPr>
        <w:t>8.3</w:t>
      </w:r>
      <w:r w:rsidR="006855E9">
        <w:rPr>
          <w:rFonts w:ascii="Arial" w:hAnsi="Arial" w:eastAsia="Times New Roman" w:cs="Arial"/>
          <w:iCs/>
          <w:sz w:val="24"/>
          <w:szCs w:val="24"/>
          <w:lang w:eastAsia="en-GB"/>
        </w:rPr>
        <w:tab/>
      </w:r>
      <w:r w:rsidRPr="007522EA" w:rsidR="007522EA">
        <w:rPr>
          <w:rFonts w:ascii="Arial" w:hAnsi="Arial" w:eastAsia="Times New Roman" w:cs="Arial"/>
          <w:iCs/>
          <w:sz w:val="24"/>
          <w:szCs w:val="24"/>
          <w:lang w:eastAsia="en-GB"/>
        </w:rPr>
        <w:t xml:space="preserve">Where it is agreed that a Staying Put arrangement is appropriate, it is expected that, unless specified otherwise through the IPA, the support to the former foster carer will be provided by </w:t>
      </w:r>
      <w:r w:rsidR="006855E9">
        <w:rPr>
          <w:rFonts w:ascii="Arial" w:hAnsi="Arial" w:eastAsia="Times New Roman" w:cs="Arial"/>
          <w:iCs/>
          <w:sz w:val="24"/>
          <w:szCs w:val="24"/>
          <w:lang w:eastAsia="en-GB"/>
        </w:rPr>
        <w:t>Cheshire West and Chester</w:t>
      </w:r>
      <w:r w:rsidRPr="007522EA" w:rsidR="007522EA">
        <w:rPr>
          <w:rFonts w:ascii="Arial" w:hAnsi="Arial" w:eastAsia="Times New Roman" w:cs="Arial"/>
          <w:iCs/>
          <w:sz w:val="24"/>
          <w:szCs w:val="24"/>
          <w:lang w:eastAsia="en-GB"/>
        </w:rPr>
        <w:t xml:space="preserve"> staff. </w:t>
      </w:r>
    </w:p>
    <w:p w:rsidRPr="007522EA" w:rsidR="007522EA" w:rsidP="007522EA" w:rsidRDefault="007522EA" w14:paraId="1A3D79F8" w14:textId="77777777">
      <w:pPr>
        <w:spacing w:after="0" w:line="240" w:lineRule="auto"/>
        <w:rPr>
          <w:rFonts w:ascii="Arial" w:hAnsi="Arial" w:eastAsia="Times New Roman" w:cs="Arial"/>
          <w:iCs/>
          <w:sz w:val="24"/>
          <w:szCs w:val="24"/>
          <w:lang w:eastAsia="en-GB"/>
        </w:rPr>
      </w:pPr>
    </w:p>
    <w:p w:rsidR="007522EA" w:rsidP="006855E9" w:rsidRDefault="00A053D6" w14:paraId="1A3D79F9" w14:textId="77777777">
      <w:pPr>
        <w:pStyle w:val="Default"/>
        <w:ind w:left="720" w:right="-2" w:hanging="720"/>
        <w:rPr>
          <w:rFonts w:eastAsia="Times New Roman"/>
          <w:iCs/>
          <w:color w:val="auto"/>
          <w:lang w:eastAsia="en-GB"/>
        </w:rPr>
      </w:pPr>
      <w:r>
        <w:rPr>
          <w:rFonts w:eastAsia="Times New Roman"/>
          <w:iCs/>
          <w:color w:val="auto"/>
          <w:lang w:eastAsia="en-GB"/>
        </w:rPr>
        <w:t>8.4</w:t>
      </w:r>
      <w:r w:rsidR="006855E9">
        <w:rPr>
          <w:rFonts w:eastAsia="Times New Roman"/>
          <w:iCs/>
          <w:color w:val="auto"/>
          <w:lang w:eastAsia="en-GB"/>
        </w:rPr>
        <w:tab/>
      </w:r>
      <w:r w:rsidRPr="007522EA" w:rsidR="007522EA">
        <w:rPr>
          <w:rFonts w:eastAsia="Times New Roman"/>
          <w:iCs/>
          <w:color w:val="auto"/>
          <w:lang w:eastAsia="en-GB"/>
        </w:rPr>
        <w:t xml:space="preserve">The financial package available to former foster carers and the contributions from the young person to the package will </w:t>
      </w:r>
      <w:r w:rsidR="002E5C4C">
        <w:rPr>
          <w:rFonts w:eastAsia="Times New Roman"/>
          <w:iCs/>
          <w:color w:val="auto"/>
          <w:lang w:eastAsia="en-GB"/>
        </w:rPr>
        <w:t>mirror those paid to former Cheshire West and Chester Carers</w:t>
      </w:r>
      <w:r>
        <w:rPr>
          <w:rFonts w:eastAsia="Times New Roman"/>
          <w:iCs/>
          <w:color w:val="auto"/>
          <w:lang w:eastAsia="en-GB"/>
        </w:rPr>
        <w:t xml:space="preserve"> </w:t>
      </w:r>
      <w:r w:rsidRPr="00A053D6">
        <w:rPr>
          <w:rFonts w:eastAsia="Times New Roman"/>
          <w:b/>
          <w:iCs/>
          <w:color w:val="auto"/>
          <w:lang w:eastAsia="en-GB"/>
        </w:rPr>
        <w:t xml:space="preserve">(see section 6) </w:t>
      </w:r>
      <w:r w:rsidRPr="007522EA" w:rsidR="007522EA">
        <w:rPr>
          <w:rFonts w:eastAsia="Times New Roman"/>
          <w:iCs/>
          <w:color w:val="auto"/>
          <w:lang w:eastAsia="en-GB"/>
        </w:rPr>
        <w:t xml:space="preserve">As support will not be delivered by the IFA, a management fee to the agency will not be paid unless </w:t>
      </w:r>
      <w:r w:rsidR="006855E9">
        <w:rPr>
          <w:rFonts w:eastAsia="Times New Roman"/>
          <w:iCs/>
          <w:color w:val="auto"/>
          <w:lang w:eastAsia="en-GB"/>
        </w:rPr>
        <w:t xml:space="preserve">this is </w:t>
      </w:r>
      <w:r w:rsidRPr="007522EA" w:rsidR="007522EA">
        <w:rPr>
          <w:rFonts w:eastAsia="Times New Roman"/>
          <w:iCs/>
          <w:color w:val="auto"/>
          <w:lang w:eastAsia="en-GB"/>
        </w:rPr>
        <w:t>expressly agreed otherwise at the point of initial placement</w:t>
      </w:r>
      <w:r w:rsidR="002E5C4C">
        <w:rPr>
          <w:rFonts w:eastAsia="Times New Roman"/>
          <w:iCs/>
          <w:color w:val="auto"/>
          <w:lang w:eastAsia="en-GB"/>
        </w:rPr>
        <w:t>.</w:t>
      </w:r>
    </w:p>
    <w:p w:rsidR="00276B0A" w:rsidP="006855E9" w:rsidRDefault="00276B0A" w14:paraId="1A3D79FA" w14:textId="77777777">
      <w:pPr>
        <w:pStyle w:val="Default"/>
        <w:ind w:left="720" w:right="-2" w:hanging="720"/>
        <w:rPr>
          <w:rFonts w:eastAsia="Times New Roman"/>
          <w:iCs/>
          <w:color w:val="auto"/>
          <w:lang w:eastAsia="en-GB"/>
        </w:rPr>
      </w:pPr>
    </w:p>
    <w:p w:rsidR="00005704" w:rsidP="006855E9" w:rsidRDefault="00005704" w14:paraId="1A3D79FB" w14:textId="77777777">
      <w:pPr>
        <w:pStyle w:val="Default"/>
        <w:ind w:left="720" w:right="-2" w:hanging="720"/>
        <w:rPr>
          <w:rFonts w:eastAsia="Times New Roman"/>
          <w:iCs/>
          <w:color w:val="auto"/>
          <w:lang w:eastAsia="en-GB"/>
        </w:rPr>
      </w:pPr>
    </w:p>
    <w:p w:rsidR="00005704" w:rsidP="00276B0A" w:rsidRDefault="00147411" w14:paraId="1A3D79FC" w14:textId="77777777">
      <w:pPr>
        <w:pStyle w:val="Default"/>
        <w:tabs>
          <w:tab w:val="left" w:pos="284"/>
          <w:tab w:val="left" w:pos="9356"/>
        </w:tabs>
        <w:ind w:right="-2"/>
        <w:rPr>
          <w:b/>
          <w:bCs/>
        </w:rPr>
      </w:pPr>
      <w:r>
        <w:rPr>
          <w:b/>
          <w:bCs/>
        </w:rPr>
        <w:t>9</w:t>
      </w:r>
      <w:r w:rsidR="00FE3832">
        <w:rPr>
          <w:b/>
          <w:bCs/>
        </w:rPr>
        <w:t xml:space="preserve">     </w:t>
      </w:r>
      <w:r w:rsidRPr="00B325A0" w:rsidR="00005704">
        <w:rPr>
          <w:b/>
          <w:bCs/>
        </w:rPr>
        <w:t xml:space="preserve">Attending University and other settings </w:t>
      </w:r>
    </w:p>
    <w:p w:rsidRPr="00B325A0" w:rsidR="00005704" w:rsidP="00005704" w:rsidRDefault="00005704" w14:paraId="1A3D79FD" w14:textId="77777777">
      <w:pPr>
        <w:pStyle w:val="Default"/>
        <w:tabs>
          <w:tab w:val="left" w:pos="9356"/>
        </w:tabs>
        <w:ind w:left="720" w:right="-2"/>
        <w:rPr>
          <w:b/>
          <w:bCs/>
        </w:rPr>
      </w:pPr>
    </w:p>
    <w:p w:rsidRPr="00B325A0" w:rsidR="00005704" w:rsidP="00005704" w:rsidRDefault="00147411" w14:paraId="1A3D79FE" w14:textId="77777777">
      <w:pPr>
        <w:pStyle w:val="Default"/>
        <w:ind w:left="720" w:right="-2" w:hanging="720"/>
      </w:pPr>
      <w:r>
        <w:t>9.1</w:t>
      </w:r>
      <w:r w:rsidR="00005704">
        <w:tab/>
        <w:t>Cheshire West and Chester will</w:t>
      </w:r>
      <w:r w:rsidRPr="00B325A0" w:rsidR="00005704">
        <w:t xml:space="preserve"> support </w:t>
      </w:r>
      <w:r w:rsidR="00005704">
        <w:t>young people</w:t>
      </w:r>
      <w:r w:rsidRPr="00B325A0" w:rsidR="00005704">
        <w:t xml:space="preserve"> in a staying put arrangement</w:t>
      </w:r>
      <w:r w:rsidR="00005704">
        <w:t>, who wish</w:t>
      </w:r>
      <w:r w:rsidRPr="00B325A0" w:rsidR="00005704">
        <w:t xml:space="preserve"> to pursue a higher education course at a university which may be in the a</w:t>
      </w:r>
      <w:r w:rsidR="00005704">
        <w:t>rea or outside the area of the staying put</w:t>
      </w:r>
      <w:r w:rsidRPr="00B325A0" w:rsidR="00005704">
        <w:t xml:space="preserve"> arrangement. Living away from the former foster carer’s home for temporary periods such as such as attending higher education courses </w:t>
      </w:r>
      <w:r w:rsidR="00005704">
        <w:t>does</w:t>
      </w:r>
      <w:r w:rsidRPr="00B325A0" w:rsidR="00005704">
        <w:t xml:space="preserve"> not </w:t>
      </w:r>
      <w:r w:rsidR="00005704">
        <w:t>preclude a staying put</w:t>
      </w:r>
      <w:r w:rsidRPr="00B325A0" w:rsidR="00005704">
        <w:t xml:space="preserve"> arrangement. </w:t>
      </w:r>
    </w:p>
    <w:p w:rsidRPr="00B325A0" w:rsidR="00005704" w:rsidP="00005704" w:rsidRDefault="00005704" w14:paraId="1A3D79FF" w14:textId="77777777">
      <w:pPr>
        <w:pStyle w:val="Default"/>
        <w:tabs>
          <w:tab w:val="left" w:pos="9356"/>
        </w:tabs>
        <w:ind w:right="-2"/>
      </w:pPr>
    </w:p>
    <w:p w:rsidRPr="00B325A0" w:rsidR="00005704" w:rsidP="00005704" w:rsidRDefault="00147411" w14:paraId="1A3D7A00" w14:textId="77777777">
      <w:pPr>
        <w:pStyle w:val="Default"/>
        <w:ind w:left="720" w:right="-2" w:hanging="720"/>
      </w:pPr>
      <w:r>
        <w:t>9.2</w:t>
      </w:r>
      <w:r w:rsidR="00005704">
        <w:tab/>
        <w:t xml:space="preserve">Cheshire West and Chester </w:t>
      </w:r>
      <w:r w:rsidRPr="00B325A0" w:rsidR="00005704">
        <w:t xml:space="preserve">will also consider </w:t>
      </w:r>
      <w:r w:rsidR="00005704">
        <w:t>supporting a young person in a staying put</w:t>
      </w:r>
      <w:r w:rsidRPr="00B325A0" w:rsidR="00005704">
        <w:t xml:space="preserve"> arrangement if they are living away from home. Such circumstances </w:t>
      </w:r>
      <w:r w:rsidRPr="00B325A0" w:rsidR="00005704">
        <w:lastRenderedPageBreak/>
        <w:t xml:space="preserve">might include a residential further education institution; undertaking induction training for the armed services or other training or employment programmes that require </w:t>
      </w:r>
      <w:r w:rsidR="00005704">
        <w:t xml:space="preserve">them </w:t>
      </w:r>
      <w:r w:rsidRPr="00B325A0" w:rsidR="00005704">
        <w:t xml:space="preserve">to live away from home. </w:t>
      </w:r>
    </w:p>
    <w:p w:rsidR="00005704" w:rsidP="00005704" w:rsidRDefault="00005704" w14:paraId="1A3D7A01" w14:textId="77777777">
      <w:pPr>
        <w:pStyle w:val="Default"/>
        <w:tabs>
          <w:tab w:val="left" w:pos="9356"/>
        </w:tabs>
        <w:ind w:right="-2"/>
        <w:rPr>
          <w:b/>
          <w:bCs/>
        </w:rPr>
      </w:pPr>
    </w:p>
    <w:p w:rsidRPr="00B325A0" w:rsidR="00005704" w:rsidP="00005704" w:rsidRDefault="00005704" w14:paraId="1A3D7A02" w14:textId="77777777">
      <w:pPr>
        <w:pStyle w:val="Default"/>
        <w:tabs>
          <w:tab w:val="left" w:pos="9356"/>
        </w:tabs>
        <w:ind w:right="-2"/>
        <w:rPr>
          <w:b/>
          <w:bCs/>
        </w:rPr>
      </w:pPr>
    </w:p>
    <w:p w:rsidR="00005704" w:rsidP="00FE3832" w:rsidRDefault="00147411" w14:paraId="1A3D7A03" w14:textId="77777777">
      <w:pPr>
        <w:pStyle w:val="Default"/>
        <w:tabs>
          <w:tab w:val="left" w:pos="9356"/>
        </w:tabs>
        <w:ind w:left="-360" w:right="-2"/>
        <w:rPr>
          <w:b/>
          <w:bCs/>
        </w:rPr>
      </w:pPr>
      <w:r>
        <w:rPr>
          <w:b/>
          <w:bCs/>
        </w:rPr>
        <w:t xml:space="preserve">      10</w:t>
      </w:r>
      <w:r w:rsidR="00FE3832">
        <w:rPr>
          <w:b/>
          <w:bCs/>
        </w:rPr>
        <w:t xml:space="preserve">      </w:t>
      </w:r>
      <w:r w:rsidRPr="00B325A0" w:rsidR="00005704">
        <w:rPr>
          <w:b/>
          <w:bCs/>
        </w:rPr>
        <w:t>Entitlements</w:t>
      </w:r>
    </w:p>
    <w:p w:rsidRPr="00B325A0" w:rsidR="00005704" w:rsidP="00005704" w:rsidRDefault="00005704" w14:paraId="1A3D7A04" w14:textId="77777777">
      <w:pPr>
        <w:pStyle w:val="Default"/>
        <w:tabs>
          <w:tab w:val="left" w:pos="9356"/>
        </w:tabs>
        <w:ind w:left="720" w:right="-2"/>
        <w:rPr>
          <w:b/>
          <w:bCs/>
        </w:rPr>
      </w:pPr>
    </w:p>
    <w:p w:rsidRPr="00B325A0" w:rsidR="00005704" w:rsidP="00005704" w:rsidRDefault="00147411" w14:paraId="1A3D7A05" w14:textId="77777777">
      <w:pPr>
        <w:pStyle w:val="Default"/>
        <w:ind w:left="720" w:right="-2" w:hanging="720"/>
      </w:pPr>
      <w:r>
        <w:t>10.1</w:t>
      </w:r>
      <w:r w:rsidR="00005704">
        <w:tab/>
        <w:t>Young people in a staying put</w:t>
      </w:r>
      <w:r w:rsidRPr="00B325A0" w:rsidR="00005704">
        <w:t xml:space="preserve"> arrangement </w:t>
      </w:r>
      <w:r w:rsidR="00005704">
        <w:t>are</w:t>
      </w:r>
      <w:r w:rsidRPr="00B325A0" w:rsidR="00005704">
        <w:t xml:space="preserve"> entitled to existing leaving care support such as the allocation of a Personal Adviser and a Pathway Plan. They will also be able to access a 16-19 Bursary if they are pursuing a further education course and the HE Bursary if they are in higher education. </w:t>
      </w:r>
    </w:p>
    <w:p w:rsidRPr="00B325A0" w:rsidR="00005704" w:rsidP="00005704" w:rsidRDefault="00005704" w14:paraId="1A3D7A06" w14:textId="77777777">
      <w:pPr>
        <w:pStyle w:val="Default"/>
        <w:tabs>
          <w:tab w:val="left" w:pos="9356"/>
        </w:tabs>
        <w:ind w:right="-2"/>
      </w:pPr>
    </w:p>
    <w:p w:rsidR="00005704" w:rsidP="00005704" w:rsidRDefault="00147411" w14:paraId="1A3D7A07" w14:textId="77777777">
      <w:pPr>
        <w:pStyle w:val="Default"/>
        <w:ind w:left="720" w:right="-2" w:hanging="720"/>
      </w:pPr>
      <w:r>
        <w:t>10.2</w:t>
      </w:r>
      <w:r w:rsidR="00005704">
        <w:tab/>
        <w:t>T</w:t>
      </w:r>
      <w:r w:rsidRPr="00B325A0" w:rsidR="00005704">
        <w:t>he young person</w:t>
      </w:r>
      <w:r w:rsidR="00005704">
        <w:t>’s PA or SW will explain</w:t>
      </w:r>
      <w:r w:rsidRPr="00B325A0" w:rsidR="00005704">
        <w:t xml:space="preserve"> their full entitlements including how they will provide the young person with their leaving care grant once they move on from a ‘staying put’ arrangement and live independently. </w:t>
      </w:r>
    </w:p>
    <w:p w:rsidRPr="007522EA" w:rsidR="00005704" w:rsidP="006855E9" w:rsidRDefault="00005704" w14:paraId="1A3D7A08" w14:textId="77777777">
      <w:pPr>
        <w:pStyle w:val="Default"/>
        <w:ind w:left="720" w:right="-2" w:hanging="720"/>
      </w:pPr>
    </w:p>
    <w:p w:rsidRPr="00B325A0" w:rsidR="007522EA" w:rsidP="008D3C34" w:rsidRDefault="007522EA" w14:paraId="1A3D7A09" w14:textId="77777777">
      <w:pPr>
        <w:pStyle w:val="Default"/>
        <w:tabs>
          <w:tab w:val="left" w:pos="9356"/>
        </w:tabs>
        <w:ind w:right="-2"/>
      </w:pPr>
    </w:p>
    <w:p w:rsidR="00876FE3" w:rsidP="00863D3D" w:rsidRDefault="00147411" w14:paraId="1A3D7A0A" w14:textId="77777777">
      <w:pPr>
        <w:pStyle w:val="Default"/>
        <w:tabs>
          <w:tab w:val="left" w:pos="9356"/>
        </w:tabs>
        <w:ind w:right="-2"/>
        <w:rPr>
          <w:b/>
          <w:bCs/>
        </w:rPr>
      </w:pPr>
      <w:r>
        <w:rPr>
          <w:b/>
          <w:bCs/>
        </w:rPr>
        <w:t>11</w:t>
      </w:r>
      <w:r w:rsidR="00863D3D">
        <w:rPr>
          <w:b/>
          <w:bCs/>
        </w:rPr>
        <w:t xml:space="preserve">        </w:t>
      </w:r>
      <w:r w:rsidRPr="00B325A0" w:rsidR="00876FE3">
        <w:rPr>
          <w:b/>
          <w:bCs/>
        </w:rPr>
        <w:t>Monitoring and Reviewing</w:t>
      </w:r>
    </w:p>
    <w:p w:rsidRPr="00B325A0" w:rsidR="00B2580C" w:rsidP="00B2580C" w:rsidRDefault="00B2580C" w14:paraId="1A3D7A0B" w14:textId="77777777">
      <w:pPr>
        <w:pStyle w:val="Default"/>
        <w:tabs>
          <w:tab w:val="left" w:pos="9356"/>
        </w:tabs>
        <w:ind w:left="720" w:right="-2"/>
        <w:rPr>
          <w:b/>
          <w:bCs/>
        </w:rPr>
      </w:pPr>
    </w:p>
    <w:p w:rsidR="00C844C4" w:rsidP="00276B0A" w:rsidRDefault="006855E9" w14:paraId="1A3D7A0C" w14:textId="77777777">
      <w:pPr>
        <w:pStyle w:val="Default"/>
        <w:ind w:left="720" w:right="-2"/>
      </w:pPr>
      <w:r>
        <w:t>Monitoring the staying put</w:t>
      </w:r>
      <w:r w:rsidRPr="00B325A0" w:rsidR="008D3C34">
        <w:t xml:space="preserve"> arrangement form</w:t>
      </w:r>
      <w:r w:rsidRPr="00B325A0" w:rsidR="004515A2">
        <w:t>s</w:t>
      </w:r>
      <w:r w:rsidRPr="00B325A0" w:rsidR="008D3C34">
        <w:t xml:space="preserve"> an important part of the support package</w:t>
      </w:r>
      <w:r w:rsidRPr="00B325A0" w:rsidR="00214387">
        <w:t xml:space="preserve"> for young people and former foster carers</w:t>
      </w:r>
      <w:r w:rsidRPr="00B325A0" w:rsidR="008D3C34">
        <w:t xml:space="preserve">. The pathway planning process </w:t>
      </w:r>
      <w:r>
        <w:t xml:space="preserve">needs to </w:t>
      </w:r>
      <w:r w:rsidRPr="00B325A0" w:rsidR="008D3C34">
        <w:t xml:space="preserve">review the arrangement on an on-going basis and progress should be recorded as part of that process. </w:t>
      </w:r>
      <w:r w:rsidR="00C844C4">
        <w:t>In addition the arrangement will be reviewed by the Senior Manager for Provider Services on a bi-annual basis.</w:t>
      </w:r>
      <w:r w:rsidR="00446FE3">
        <w:t xml:space="preserve"> </w:t>
      </w:r>
    </w:p>
    <w:p w:rsidR="00C844C4" w:rsidP="00A67D3C" w:rsidRDefault="00C844C4" w14:paraId="1A3D7A0D" w14:textId="77777777">
      <w:pPr>
        <w:pStyle w:val="Default"/>
        <w:ind w:left="720" w:right="-2" w:hanging="720"/>
      </w:pPr>
    </w:p>
    <w:p w:rsidR="00C844C4" w:rsidP="00A67D3C" w:rsidRDefault="00C844C4" w14:paraId="1A3D7A0E" w14:textId="77777777">
      <w:pPr>
        <w:pStyle w:val="Default"/>
        <w:ind w:left="720" w:right="-2" w:hanging="720"/>
      </w:pPr>
    </w:p>
    <w:p w:rsidR="00A31E15" w:rsidP="00276B0A" w:rsidRDefault="00446FE3" w14:paraId="1A3D7A0F" w14:textId="77777777">
      <w:pPr>
        <w:autoSpaceDE w:val="0"/>
        <w:autoSpaceDN w:val="0"/>
        <w:adjustRightInd w:val="0"/>
        <w:spacing w:after="0" w:line="240" w:lineRule="auto"/>
        <w:ind w:firstLine="720"/>
        <w:rPr>
          <w:rFonts w:ascii="Arial" w:hAnsi="Arial" w:cs="Arial"/>
          <w:color w:val="000000"/>
          <w:sz w:val="24"/>
          <w:szCs w:val="24"/>
        </w:rPr>
      </w:pPr>
      <w:r>
        <w:rPr>
          <w:rFonts w:ascii="Arial" w:hAnsi="Arial" w:cs="Arial"/>
          <w:color w:val="000000"/>
          <w:sz w:val="24"/>
          <w:szCs w:val="24"/>
        </w:rPr>
        <w:t>This review will:</w:t>
      </w:r>
    </w:p>
    <w:p w:rsidR="00A31E15" w:rsidP="00A31E15" w:rsidRDefault="00A31E15" w14:paraId="1A3D7A10" w14:textId="77777777">
      <w:pPr>
        <w:autoSpaceDE w:val="0"/>
        <w:autoSpaceDN w:val="0"/>
        <w:adjustRightInd w:val="0"/>
        <w:spacing w:after="0" w:line="240" w:lineRule="auto"/>
        <w:rPr>
          <w:rFonts w:ascii="Arial" w:hAnsi="Arial" w:cs="Arial"/>
          <w:color w:val="000000"/>
          <w:sz w:val="24"/>
          <w:szCs w:val="24"/>
        </w:rPr>
      </w:pPr>
    </w:p>
    <w:p w:rsidRPr="00FE3832" w:rsidR="00A31E15" w:rsidP="00B60D9F" w:rsidRDefault="002E5C4C" w14:paraId="1A3D7A11" w14:textId="77777777">
      <w:pPr>
        <w:pStyle w:val="ListParagraph"/>
        <w:numPr>
          <w:ilvl w:val="0"/>
          <w:numId w:val="22"/>
        </w:numPr>
        <w:autoSpaceDE w:val="0"/>
        <w:autoSpaceDN w:val="0"/>
        <w:adjustRightInd w:val="0"/>
        <w:spacing w:after="0" w:line="240" w:lineRule="auto"/>
        <w:rPr>
          <w:rFonts w:ascii="Arial" w:hAnsi="Arial" w:cs="Arial"/>
          <w:color w:val="000000"/>
          <w:sz w:val="24"/>
          <w:szCs w:val="24"/>
        </w:rPr>
      </w:pPr>
      <w:r w:rsidRPr="00FE3832">
        <w:rPr>
          <w:rFonts w:ascii="Arial" w:hAnsi="Arial" w:cs="Arial"/>
          <w:color w:val="000000"/>
          <w:sz w:val="24"/>
          <w:szCs w:val="24"/>
        </w:rPr>
        <w:t>A</w:t>
      </w:r>
      <w:r w:rsidRPr="00FE3832" w:rsidR="00A31E15">
        <w:rPr>
          <w:rFonts w:ascii="Arial" w:hAnsi="Arial" w:cs="Arial"/>
          <w:color w:val="000000"/>
          <w:sz w:val="24"/>
          <w:szCs w:val="24"/>
        </w:rPr>
        <w:t>pprove the continuation of the “Staying Put” arrangement and carer/s  on the basis that it  complies with local authority expectations</w:t>
      </w:r>
    </w:p>
    <w:p w:rsidRPr="00FE3832" w:rsidR="00A31E15" w:rsidP="00276B0A" w:rsidRDefault="00A31E15" w14:paraId="1A3D7A12" w14:textId="77777777">
      <w:pPr>
        <w:pStyle w:val="ListParagraph"/>
        <w:autoSpaceDE w:val="0"/>
        <w:autoSpaceDN w:val="0"/>
        <w:adjustRightInd w:val="0"/>
        <w:spacing w:after="0" w:line="240" w:lineRule="auto"/>
        <w:rPr>
          <w:rFonts w:ascii="Arial" w:hAnsi="Arial" w:cs="Arial"/>
          <w:color w:val="000000"/>
          <w:sz w:val="24"/>
          <w:szCs w:val="24"/>
        </w:rPr>
      </w:pPr>
    </w:p>
    <w:p w:rsidRPr="00FE3832" w:rsidR="00A31E15" w:rsidP="00B60D9F" w:rsidRDefault="00A31E15" w14:paraId="1A3D7A13" w14:textId="77777777">
      <w:pPr>
        <w:pStyle w:val="ListParagraph"/>
        <w:numPr>
          <w:ilvl w:val="0"/>
          <w:numId w:val="22"/>
        </w:numPr>
        <w:autoSpaceDE w:val="0"/>
        <w:autoSpaceDN w:val="0"/>
        <w:adjustRightInd w:val="0"/>
        <w:spacing w:after="240" w:line="240" w:lineRule="auto"/>
        <w:rPr>
          <w:rFonts w:ascii="Arial" w:hAnsi="Arial" w:cs="Arial"/>
          <w:color w:val="000000"/>
          <w:sz w:val="24"/>
          <w:szCs w:val="24"/>
        </w:rPr>
      </w:pPr>
      <w:r w:rsidRPr="00FE3832">
        <w:rPr>
          <w:rFonts w:ascii="Arial" w:hAnsi="Arial" w:cs="Arial"/>
          <w:color w:val="000000"/>
          <w:sz w:val="24"/>
          <w:szCs w:val="24"/>
        </w:rPr>
        <w:t xml:space="preserve">Consider if a person’s approval as a foster carer should be </w:t>
      </w:r>
      <w:r w:rsidRPr="00FE3832" w:rsidR="002E5C4C">
        <w:rPr>
          <w:rFonts w:ascii="Arial" w:hAnsi="Arial" w:cs="Arial"/>
          <w:color w:val="000000"/>
          <w:sz w:val="24"/>
          <w:szCs w:val="24"/>
        </w:rPr>
        <w:t xml:space="preserve">referred to Fostering Panel for review, </w:t>
      </w:r>
      <w:r w:rsidRPr="00FE3832">
        <w:rPr>
          <w:rFonts w:ascii="Arial" w:hAnsi="Arial" w:cs="Arial"/>
          <w:color w:val="000000"/>
          <w:sz w:val="24"/>
          <w:szCs w:val="24"/>
        </w:rPr>
        <w:t xml:space="preserve">in circumstances where the foster carer is unlikely to be caring for any further foster children in the future; </w:t>
      </w:r>
    </w:p>
    <w:p w:rsidRPr="00FE3832" w:rsidR="00446FE3" w:rsidP="00276B0A" w:rsidRDefault="00446FE3" w14:paraId="1A3D7A14" w14:textId="77777777">
      <w:pPr>
        <w:pStyle w:val="ListParagraph"/>
        <w:rPr>
          <w:rFonts w:ascii="Arial" w:hAnsi="Arial" w:cs="Arial"/>
          <w:color w:val="000000"/>
          <w:sz w:val="24"/>
          <w:szCs w:val="24"/>
        </w:rPr>
      </w:pPr>
    </w:p>
    <w:p w:rsidRPr="00FE3832" w:rsidR="00446FE3" w:rsidP="00B60D9F" w:rsidRDefault="00446FE3" w14:paraId="1A3D7A15" w14:textId="77777777">
      <w:pPr>
        <w:pStyle w:val="ListParagraph"/>
        <w:numPr>
          <w:ilvl w:val="0"/>
          <w:numId w:val="22"/>
        </w:numPr>
        <w:autoSpaceDE w:val="0"/>
        <w:autoSpaceDN w:val="0"/>
        <w:adjustRightInd w:val="0"/>
        <w:spacing w:after="120" w:line="240" w:lineRule="auto"/>
        <w:rPr>
          <w:rFonts w:ascii="Arial" w:hAnsi="Arial" w:cs="Arial"/>
          <w:color w:val="000000"/>
          <w:sz w:val="24"/>
          <w:szCs w:val="24"/>
        </w:rPr>
      </w:pPr>
      <w:r w:rsidRPr="00FE3832">
        <w:rPr>
          <w:rFonts w:ascii="Arial" w:hAnsi="Arial" w:cs="Arial"/>
          <w:color w:val="000000"/>
          <w:sz w:val="24"/>
          <w:szCs w:val="24"/>
        </w:rPr>
        <w:t xml:space="preserve">Check that any previous </w:t>
      </w:r>
      <w:r w:rsidRPr="00FE3832" w:rsidR="002E5C4C">
        <w:rPr>
          <w:rFonts w:ascii="Arial" w:hAnsi="Arial" w:cs="Arial"/>
          <w:color w:val="000000"/>
          <w:sz w:val="24"/>
          <w:szCs w:val="24"/>
        </w:rPr>
        <w:t>Cheshire W</w:t>
      </w:r>
      <w:r w:rsidRPr="00FE3832">
        <w:rPr>
          <w:rFonts w:ascii="Arial" w:hAnsi="Arial" w:cs="Arial"/>
          <w:color w:val="000000"/>
          <w:sz w:val="24"/>
          <w:szCs w:val="24"/>
        </w:rPr>
        <w:t>e</w:t>
      </w:r>
      <w:r w:rsidRPr="00FE3832" w:rsidR="002E5C4C">
        <w:rPr>
          <w:rFonts w:ascii="Arial" w:hAnsi="Arial" w:cs="Arial"/>
          <w:color w:val="000000"/>
          <w:sz w:val="24"/>
          <w:szCs w:val="24"/>
        </w:rPr>
        <w:t>st and Chester Foster Carer either</w:t>
      </w:r>
      <w:r w:rsidRPr="00FE3832">
        <w:rPr>
          <w:rFonts w:ascii="Arial" w:hAnsi="Arial" w:cs="Arial"/>
          <w:color w:val="000000"/>
          <w:sz w:val="24"/>
          <w:szCs w:val="24"/>
        </w:rPr>
        <w:t xml:space="preserve"> “on hold” or in receipt of a</w:t>
      </w:r>
      <w:r w:rsidRPr="00FE3832" w:rsidR="002E5C4C">
        <w:rPr>
          <w:rFonts w:ascii="Arial" w:hAnsi="Arial" w:cs="Arial"/>
          <w:color w:val="000000"/>
          <w:sz w:val="24"/>
          <w:szCs w:val="24"/>
        </w:rPr>
        <w:t xml:space="preserve"> current</w:t>
      </w:r>
      <w:r w:rsidRPr="00FE3832">
        <w:rPr>
          <w:rFonts w:ascii="Arial" w:hAnsi="Arial" w:cs="Arial"/>
          <w:color w:val="000000"/>
          <w:sz w:val="24"/>
          <w:szCs w:val="24"/>
        </w:rPr>
        <w:t xml:space="preserve"> foster placement alongside the staying put arrangement continues to have regular supervision and support, from their fostering supervising social worker and </w:t>
      </w:r>
      <w:r w:rsidRPr="00FE3832" w:rsidR="002E5C4C">
        <w:rPr>
          <w:rFonts w:ascii="Arial" w:hAnsi="Arial" w:cs="Arial"/>
          <w:color w:val="000000"/>
          <w:sz w:val="24"/>
          <w:szCs w:val="24"/>
        </w:rPr>
        <w:t>opportunity</w:t>
      </w:r>
      <w:r w:rsidRPr="00FE3832">
        <w:rPr>
          <w:rFonts w:ascii="Arial" w:hAnsi="Arial" w:cs="Arial"/>
          <w:color w:val="000000"/>
          <w:sz w:val="24"/>
          <w:szCs w:val="24"/>
        </w:rPr>
        <w:t xml:space="preserve"> to attend appropriate training. </w:t>
      </w:r>
    </w:p>
    <w:p w:rsidRPr="00FE3832" w:rsidR="00446FE3" w:rsidP="00276B0A" w:rsidRDefault="00446FE3" w14:paraId="1A3D7A16" w14:textId="77777777">
      <w:pPr>
        <w:pStyle w:val="ListParagraph"/>
        <w:rPr>
          <w:rFonts w:ascii="Arial" w:hAnsi="Arial" w:cs="Arial"/>
          <w:color w:val="000000"/>
          <w:sz w:val="24"/>
          <w:szCs w:val="24"/>
        </w:rPr>
      </w:pPr>
    </w:p>
    <w:p w:rsidRPr="00FE3832" w:rsidR="00446FE3" w:rsidP="00B60D9F" w:rsidRDefault="00446FE3" w14:paraId="1A3D7A17" w14:textId="77777777">
      <w:pPr>
        <w:pStyle w:val="ListParagraph"/>
        <w:numPr>
          <w:ilvl w:val="0"/>
          <w:numId w:val="22"/>
        </w:numPr>
        <w:autoSpaceDE w:val="0"/>
        <w:autoSpaceDN w:val="0"/>
        <w:adjustRightInd w:val="0"/>
        <w:spacing w:after="120" w:line="240" w:lineRule="auto"/>
        <w:rPr>
          <w:rFonts w:ascii="Arial" w:hAnsi="Arial" w:cs="Arial"/>
          <w:color w:val="000000"/>
          <w:sz w:val="24"/>
          <w:szCs w:val="24"/>
        </w:rPr>
      </w:pPr>
      <w:r w:rsidRPr="00FE3832">
        <w:rPr>
          <w:rFonts w:ascii="Arial" w:hAnsi="Arial" w:cs="Arial"/>
          <w:color w:val="000000"/>
          <w:sz w:val="24"/>
          <w:szCs w:val="24"/>
        </w:rPr>
        <w:t xml:space="preserve">Check the support arrangements for the “carer” in relation to the staying put arrangement are adequate. </w:t>
      </w:r>
    </w:p>
    <w:p w:rsidRPr="00FE3832" w:rsidR="00446FE3" w:rsidP="00276B0A" w:rsidRDefault="00446FE3" w14:paraId="1A3D7A18" w14:textId="77777777">
      <w:pPr>
        <w:pStyle w:val="ListParagraph"/>
        <w:rPr>
          <w:rFonts w:ascii="Arial" w:hAnsi="Arial" w:cs="Arial"/>
          <w:color w:val="000000"/>
          <w:sz w:val="24"/>
          <w:szCs w:val="24"/>
        </w:rPr>
      </w:pPr>
    </w:p>
    <w:p w:rsidRPr="00FE3832" w:rsidR="00A31E15" w:rsidP="00B60D9F" w:rsidRDefault="00446FE3" w14:paraId="1A3D7A19" w14:textId="77777777">
      <w:pPr>
        <w:pStyle w:val="ListParagraph"/>
        <w:numPr>
          <w:ilvl w:val="0"/>
          <w:numId w:val="22"/>
        </w:numPr>
        <w:autoSpaceDE w:val="0"/>
        <w:autoSpaceDN w:val="0"/>
        <w:adjustRightInd w:val="0"/>
        <w:spacing w:after="240" w:line="240" w:lineRule="auto"/>
        <w:rPr>
          <w:rFonts w:ascii="Arial" w:hAnsi="Arial" w:cs="Arial"/>
          <w:color w:val="000000"/>
          <w:sz w:val="24"/>
          <w:szCs w:val="24"/>
        </w:rPr>
      </w:pPr>
      <w:r w:rsidRPr="00FE3832">
        <w:rPr>
          <w:rFonts w:ascii="Arial" w:hAnsi="Arial" w:cs="Arial"/>
          <w:color w:val="000000"/>
          <w:sz w:val="24"/>
          <w:szCs w:val="24"/>
        </w:rPr>
        <w:t xml:space="preserve">Check that any </w:t>
      </w:r>
      <w:r w:rsidRPr="00FE3832" w:rsidR="00A31E15">
        <w:rPr>
          <w:rFonts w:ascii="Arial" w:hAnsi="Arial" w:cs="Arial"/>
          <w:color w:val="000000"/>
          <w:sz w:val="24"/>
          <w:szCs w:val="24"/>
        </w:rPr>
        <w:t xml:space="preserve">safeguarding and risk assessment checks on household members and in certain circumstances regular visitors have been reviewed; </w:t>
      </w:r>
    </w:p>
    <w:p w:rsidRPr="00FE3832" w:rsidR="00446FE3" w:rsidP="00276B0A" w:rsidRDefault="00446FE3" w14:paraId="1A3D7A1A" w14:textId="77777777">
      <w:pPr>
        <w:pStyle w:val="ListParagraph"/>
        <w:rPr>
          <w:rFonts w:ascii="Arial" w:hAnsi="Arial" w:cs="Arial"/>
          <w:color w:val="000000"/>
          <w:sz w:val="24"/>
          <w:szCs w:val="24"/>
        </w:rPr>
      </w:pPr>
    </w:p>
    <w:p w:rsidRPr="00FE3832" w:rsidR="00A31E15" w:rsidP="00B60D9F" w:rsidRDefault="00446FE3" w14:paraId="1A3D7A1B" w14:textId="77777777">
      <w:pPr>
        <w:pStyle w:val="ListParagraph"/>
        <w:numPr>
          <w:ilvl w:val="0"/>
          <w:numId w:val="22"/>
        </w:numPr>
        <w:autoSpaceDE w:val="0"/>
        <w:autoSpaceDN w:val="0"/>
        <w:adjustRightInd w:val="0"/>
        <w:spacing w:after="120" w:line="240" w:lineRule="auto"/>
        <w:rPr>
          <w:rFonts w:ascii="Arial" w:hAnsi="Arial" w:cs="Arial"/>
          <w:color w:val="000000"/>
          <w:sz w:val="24"/>
          <w:szCs w:val="24"/>
        </w:rPr>
      </w:pPr>
      <w:r w:rsidRPr="00FE3832">
        <w:rPr>
          <w:rFonts w:ascii="Arial" w:hAnsi="Arial" w:cs="Arial"/>
          <w:color w:val="000000"/>
          <w:sz w:val="24"/>
          <w:szCs w:val="24"/>
        </w:rPr>
        <w:lastRenderedPageBreak/>
        <w:t xml:space="preserve">Be satisfied that the arrangement is compliant with </w:t>
      </w:r>
      <w:r w:rsidRPr="00FE3832" w:rsidR="00A31E15">
        <w:rPr>
          <w:rFonts w:ascii="Arial" w:hAnsi="Arial" w:cs="Arial"/>
          <w:color w:val="000000"/>
          <w:sz w:val="24"/>
          <w:szCs w:val="24"/>
        </w:rPr>
        <w:t>health and safety requirements (as a minimum this should comply with landlord and licensee/tenant requirements);</w:t>
      </w:r>
    </w:p>
    <w:p w:rsidRPr="00FE3832" w:rsidR="00446FE3" w:rsidP="00276B0A" w:rsidRDefault="00446FE3" w14:paraId="1A3D7A1C" w14:textId="77777777">
      <w:pPr>
        <w:pStyle w:val="ListParagraph"/>
        <w:rPr>
          <w:rFonts w:ascii="Arial" w:hAnsi="Arial" w:cs="Arial"/>
          <w:color w:val="000000"/>
          <w:sz w:val="24"/>
          <w:szCs w:val="24"/>
        </w:rPr>
      </w:pPr>
    </w:p>
    <w:p w:rsidRPr="00FE3832" w:rsidR="00446FE3" w:rsidP="00B60D9F" w:rsidRDefault="00446FE3" w14:paraId="1A3D7A1D" w14:textId="77777777">
      <w:pPr>
        <w:pStyle w:val="ListParagraph"/>
        <w:numPr>
          <w:ilvl w:val="0"/>
          <w:numId w:val="22"/>
        </w:numPr>
        <w:autoSpaceDE w:val="0"/>
        <w:autoSpaceDN w:val="0"/>
        <w:adjustRightInd w:val="0"/>
        <w:spacing w:after="120" w:line="240" w:lineRule="auto"/>
        <w:rPr>
          <w:rFonts w:ascii="Arial" w:hAnsi="Arial" w:cs="Arial"/>
          <w:color w:val="000000"/>
          <w:sz w:val="24"/>
          <w:szCs w:val="24"/>
        </w:rPr>
      </w:pPr>
      <w:r w:rsidRPr="00FE3832">
        <w:rPr>
          <w:rFonts w:ascii="Arial" w:hAnsi="Arial" w:cs="Arial"/>
          <w:color w:val="000000"/>
          <w:sz w:val="24"/>
          <w:szCs w:val="24"/>
        </w:rPr>
        <w:t>The young person’s PA will be expected to complete a brief report (see Appendix) whi</w:t>
      </w:r>
      <w:r w:rsidR="00492999">
        <w:rPr>
          <w:rFonts w:ascii="Arial" w:hAnsi="Arial" w:cs="Arial"/>
          <w:color w:val="000000"/>
          <w:sz w:val="24"/>
          <w:szCs w:val="24"/>
        </w:rPr>
        <w:t xml:space="preserve">ch will be forwarded to the Access to Resources (ART) </w:t>
      </w:r>
      <w:r w:rsidRPr="00FE3832">
        <w:rPr>
          <w:rFonts w:ascii="Arial" w:hAnsi="Arial" w:cs="Arial"/>
          <w:color w:val="000000"/>
          <w:sz w:val="24"/>
          <w:szCs w:val="24"/>
        </w:rPr>
        <w:t>Team 28 days prior to the review date.</w:t>
      </w:r>
    </w:p>
    <w:p w:rsidR="00C844C4" w:rsidP="00A67D3C" w:rsidRDefault="00C844C4" w14:paraId="1A3D7A1E" w14:textId="77777777">
      <w:pPr>
        <w:pStyle w:val="Default"/>
        <w:ind w:left="720" w:right="-2" w:hanging="720"/>
      </w:pPr>
    </w:p>
    <w:p w:rsidRPr="00FE3832" w:rsidR="00276B0A" w:rsidP="00B60D9F" w:rsidRDefault="00B96540" w14:paraId="1A3D7A1F" w14:textId="77777777">
      <w:pPr>
        <w:pStyle w:val="Default"/>
        <w:numPr>
          <w:ilvl w:val="0"/>
          <w:numId w:val="22"/>
        </w:numPr>
        <w:ind w:right="-2"/>
      </w:pPr>
      <w:r w:rsidRPr="00FE3832">
        <w:t xml:space="preserve">If, following the review, the local authority considers that the staying put arrangement is not consistent the purpose the agreement or the welfare of the young person, the local authority will not be under a duty to provide financial or practical support in respect of the placement. </w:t>
      </w:r>
    </w:p>
    <w:p w:rsidRPr="00FE3832" w:rsidR="00276B0A" w:rsidP="00276B0A" w:rsidRDefault="00276B0A" w14:paraId="1A3D7A20" w14:textId="77777777">
      <w:pPr>
        <w:pStyle w:val="Default"/>
        <w:ind w:left="720" w:right="-2"/>
      </w:pPr>
    </w:p>
    <w:p w:rsidRPr="00492999" w:rsidR="00C844C4" w:rsidP="00B60D9F" w:rsidRDefault="00B96540" w14:paraId="1A3D7A21" w14:textId="77777777">
      <w:pPr>
        <w:pStyle w:val="Default"/>
        <w:numPr>
          <w:ilvl w:val="0"/>
          <w:numId w:val="22"/>
        </w:numPr>
        <w:ind w:right="-2"/>
      </w:pPr>
      <w:r w:rsidRPr="00FE3832">
        <w:t xml:space="preserve">Any final decision will be made by the Director of Children’s Services in consultation with the Senior Manager for Provider Services on the basis of </w:t>
      </w:r>
      <w:r w:rsidR="00492999">
        <w:t xml:space="preserve">a </w:t>
      </w:r>
      <w:r w:rsidR="00420A25">
        <w:t xml:space="preserve">subsequent </w:t>
      </w:r>
      <w:r w:rsidR="00492999">
        <w:t xml:space="preserve"> </w:t>
      </w:r>
      <w:r w:rsidRPr="00FE3832">
        <w:t xml:space="preserve">needs assessment carried out by the </w:t>
      </w:r>
      <w:r w:rsidRPr="00FE3832">
        <w:rPr>
          <w:bCs/>
        </w:rPr>
        <w:t xml:space="preserve">personal advisor </w:t>
      </w:r>
      <w:r w:rsidRPr="00FE3832">
        <w:t xml:space="preserve">under the supervision of the </w:t>
      </w:r>
      <w:r w:rsidRPr="00FE3832">
        <w:rPr>
          <w:bCs/>
        </w:rPr>
        <w:t>Leaving Care Team Manager.</w:t>
      </w:r>
    </w:p>
    <w:p w:rsidRPr="00FE3832" w:rsidR="00492999" w:rsidP="00492999" w:rsidRDefault="00492999" w14:paraId="1A3D7A22" w14:textId="77777777">
      <w:pPr>
        <w:pStyle w:val="Default"/>
        <w:ind w:right="-2"/>
      </w:pPr>
    </w:p>
    <w:p w:rsidRPr="00FE3832" w:rsidR="00C844C4" w:rsidP="00A67D3C" w:rsidRDefault="00C844C4" w14:paraId="1A3D7A23" w14:textId="77777777">
      <w:pPr>
        <w:pStyle w:val="Default"/>
        <w:ind w:left="720" w:right="-2" w:hanging="720"/>
      </w:pPr>
    </w:p>
    <w:p w:rsidR="00876FE3" w:rsidP="006D0407" w:rsidRDefault="006D0407" w14:paraId="1A3D7A24" w14:textId="77777777">
      <w:pPr>
        <w:pStyle w:val="Default"/>
        <w:tabs>
          <w:tab w:val="left" w:pos="9356"/>
        </w:tabs>
        <w:ind w:right="-2"/>
        <w:rPr>
          <w:b/>
          <w:bCs/>
        </w:rPr>
      </w:pPr>
      <w:r>
        <w:rPr>
          <w:b/>
          <w:bCs/>
        </w:rPr>
        <w:t>12</w:t>
      </w:r>
      <w:r w:rsidR="00FE3832">
        <w:rPr>
          <w:b/>
          <w:bCs/>
        </w:rPr>
        <w:t xml:space="preserve">     </w:t>
      </w:r>
      <w:r>
        <w:rPr>
          <w:b/>
          <w:bCs/>
        </w:rPr>
        <w:t xml:space="preserve">  </w:t>
      </w:r>
      <w:r w:rsidRPr="00B325A0" w:rsidR="00876FE3">
        <w:rPr>
          <w:b/>
          <w:bCs/>
        </w:rPr>
        <w:t xml:space="preserve">Duration of </w:t>
      </w:r>
      <w:r w:rsidR="00287463">
        <w:rPr>
          <w:b/>
          <w:bCs/>
        </w:rPr>
        <w:t>Arrangements</w:t>
      </w:r>
    </w:p>
    <w:p w:rsidRPr="00B325A0" w:rsidR="00B2580C" w:rsidP="00B2580C" w:rsidRDefault="00B2580C" w14:paraId="1A3D7A25" w14:textId="77777777">
      <w:pPr>
        <w:pStyle w:val="Default"/>
        <w:tabs>
          <w:tab w:val="left" w:pos="9356"/>
        </w:tabs>
        <w:ind w:left="720" w:right="-2"/>
        <w:rPr>
          <w:b/>
          <w:bCs/>
        </w:rPr>
      </w:pPr>
    </w:p>
    <w:p w:rsidRPr="00B325A0" w:rsidR="008D3C34" w:rsidP="006855E9" w:rsidRDefault="006855E9" w14:paraId="1A3D7A26" w14:textId="77777777">
      <w:pPr>
        <w:pStyle w:val="Default"/>
        <w:ind w:left="720" w:right="-2" w:hanging="720"/>
      </w:pPr>
      <w:r>
        <w:t>12.1</w:t>
      </w:r>
      <w:r>
        <w:tab/>
      </w:r>
      <w:r w:rsidR="00F931FD">
        <w:t>Unless the young person wishes to end the arrangement sooner, the duration of a staying put arrangement can last until the young person’s 21</w:t>
      </w:r>
      <w:r w:rsidRPr="00F931FD" w:rsidR="00F931FD">
        <w:rPr>
          <w:vertAlign w:val="superscript"/>
        </w:rPr>
        <w:t>st</w:t>
      </w:r>
      <w:r w:rsidR="00F931FD">
        <w:t xml:space="preserve"> birthday. This is on the basis that the arrangement is</w:t>
      </w:r>
      <w:r w:rsidR="000966B1">
        <w:t xml:space="preserve"> remains consistent with the Local Authority expectations and is</w:t>
      </w:r>
      <w:r w:rsidR="00F931FD">
        <w:t xml:space="preserve"> in their best interests and their longer-term plan</w:t>
      </w:r>
      <w:r w:rsidRPr="00B325A0" w:rsidR="008D3C34">
        <w:t xml:space="preserve">. </w:t>
      </w:r>
    </w:p>
    <w:p w:rsidR="006855E9" w:rsidP="008D3C34" w:rsidRDefault="006855E9" w14:paraId="1A3D7A27" w14:textId="77777777">
      <w:pPr>
        <w:pStyle w:val="Default"/>
        <w:tabs>
          <w:tab w:val="left" w:pos="9356"/>
        </w:tabs>
        <w:ind w:right="-2"/>
      </w:pPr>
    </w:p>
    <w:p w:rsidRPr="00B325A0" w:rsidR="001932E0" w:rsidP="00F931FD" w:rsidRDefault="00F931FD" w14:paraId="1A3D7A28" w14:textId="77777777">
      <w:pPr>
        <w:pStyle w:val="Default"/>
        <w:ind w:left="720" w:right="-2" w:hanging="720"/>
      </w:pPr>
      <w:r>
        <w:t>12.2</w:t>
      </w:r>
      <w:r>
        <w:tab/>
        <w:t>Where the young person is attending university, they will continue to be supported beyond their 21</w:t>
      </w:r>
      <w:r w:rsidRPr="00F931FD">
        <w:rPr>
          <w:vertAlign w:val="superscript"/>
        </w:rPr>
        <w:t>st</w:t>
      </w:r>
      <w:r>
        <w:t xml:space="preserve"> birthday</w:t>
      </w:r>
      <w:r w:rsidRPr="00B325A0" w:rsidR="008D3C34">
        <w:t xml:space="preserve">. </w:t>
      </w:r>
    </w:p>
    <w:p w:rsidRPr="00B325A0" w:rsidR="00B2580C" w:rsidP="00F931FD" w:rsidRDefault="00B2580C" w14:paraId="1A3D7A29" w14:textId="77777777">
      <w:pPr>
        <w:pStyle w:val="Default"/>
        <w:tabs>
          <w:tab w:val="left" w:pos="9356"/>
        </w:tabs>
        <w:ind w:right="-2"/>
      </w:pPr>
    </w:p>
    <w:p w:rsidRPr="00B325A0" w:rsidR="008D3C34" w:rsidP="006855E9" w:rsidRDefault="00F931FD" w14:paraId="1A3D7A2A" w14:textId="77777777">
      <w:pPr>
        <w:pStyle w:val="Default"/>
        <w:ind w:left="720" w:right="-2" w:hanging="720"/>
      </w:pPr>
      <w:r>
        <w:t>12.3</w:t>
      </w:r>
      <w:r w:rsidR="006855E9">
        <w:tab/>
      </w:r>
      <w:r>
        <w:t>During this time information, advice and guidance will continue unless there is evidence that the arrangement is not consistent with the welfare of the young person</w:t>
      </w:r>
      <w:r w:rsidRPr="00B325A0" w:rsidR="008D3C34">
        <w:t xml:space="preserve">. </w:t>
      </w:r>
    </w:p>
    <w:p w:rsidRPr="00B325A0" w:rsidR="00D366FD" w:rsidP="00D366FD" w:rsidRDefault="00D366FD" w14:paraId="1A3D7A2B" w14:textId="77777777">
      <w:pPr>
        <w:pStyle w:val="Default"/>
        <w:tabs>
          <w:tab w:val="left" w:pos="9356"/>
        </w:tabs>
        <w:ind w:right="-2"/>
        <w:rPr>
          <w:b/>
          <w:bCs/>
        </w:rPr>
      </w:pPr>
    </w:p>
    <w:p w:rsidR="00350E1F" w:rsidP="00F931FD" w:rsidRDefault="00F931FD" w14:paraId="1A3D7A2C" w14:textId="77777777">
      <w:pPr>
        <w:pStyle w:val="Default"/>
        <w:spacing w:after="101"/>
        <w:ind w:left="720" w:right="-2" w:hanging="720"/>
      </w:pPr>
      <w:r>
        <w:t>12.4</w:t>
      </w:r>
      <w:r>
        <w:tab/>
        <w:t xml:space="preserve">Cheshire West and Chester </w:t>
      </w:r>
      <w:r w:rsidRPr="00B325A0" w:rsidR="00350E1F">
        <w:t xml:space="preserve">will </w:t>
      </w:r>
      <w:r w:rsidRPr="00B325A0" w:rsidR="008D3C34">
        <w:t xml:space="preserve">ensure that </w:t>
      </w:r>
      <w:r w:rsidRPr="00B325A0" w:rsidR="00350E1F">
        <w:t xml:space="preserve">a gradual transition will occur at </w:t>
      </w:r>
      <w:r w:rsidRPr="00B325A0" w:rsidR="008D3C34">
        <w:t xml:space="preserve">the end </w:t>
      </w:r>
      <w:r w:rsidRPr="00B325A0" w:rsidR="00350E1F">
        <w:t xml:space="preserve">of a </w:t>
      </w:r>
      <w:r>
        <w:t>‘s</w:t>
      </w:r>
      <w:r w:rsidR="00112B07">
        <w:t xml:space="preserve">taying put’ arrangement (see </w:t>
      </w:r>
      <w:r w:rsidRPr="00112B07" w:rsidR="00112B07">
        <w:rPr>
          <w:b/>
        </w:rPr>
        <w:t>A</w:t>
      </w:r>
      <w:r w:rsidRPr="00112B07" w:rsidR="00DF6A94">
        <w:rPr>
          <w:b/>
        </w:rPr>
        <w:t>ppendix A</w:t>
      </w:r>
      <w:r w:rsidRPr="00B325A0" w:rsidR="00DF6A94">
        <w:t xml:space="preserve">) </w:t>
      </w:r>
    </w:p>
    <w:p w:rsidR="00276B0A" w:rsidP="00276B0A" w:rsidRDefault="00276B0A" w14:paraId="1A3D7A2D" w14:textId="77777777">
      <w:pPr>
        <w:autoSpaceDE w:val="0"/>
        <w:autoSpaceDN w:val="0"/>
        <w:adjustRightInd w:val="0"/>
        <w:spacing w:after="0" w:line="240" w:lineRule="auto"/>
        <w:ind w:left="720" w:hanging="720"/>
        <w:rPr>
          <w:rFonts w:ascii="Arial" w:hAnsi="Arial" w:cs="Arial"/>
          <w:color w:val="000000"/>
          <w:sz w:val="23"/>
          <w:szCs w:val="23"/>
        </w:rPr>
      </w:pPr>
    </w:p>
    <w:p w:rsidRPr="00B325A0" w:rsidR="00970B8A" w:rsidP="008D3C34" w:rsidRDefault="00970B8A" w14:paraId="1A3D7A2E" w14:textId="77777777">
      <w:pPr>
        <w:pStyle w:val="Default"/>
        <w:tabs>
          <w:tab w:val="left" w:pos="9356"/>
        </w:tabs>
        <w:ind w:right="-2"/>
        <w:rPr>
          <w:b/>
          <w:bCs/>
        </w:rPr>
      </w:pPr>
    </w:p>
    <w:p w:rsidR="008D3C34" w:rsidP="006D0407" w:rsidRDefault="006D0407" w14:paraId="1A3D7A2F" w14:textId="77777777">
      <w:pPr>
        <w:pStyle w:val="Default"/>
        <w:tabs>
          <w:tab w:val="left" w:pos="9356"/>
        </w:tabs>
        <w:ind w:right="-2"/>
        <w:rPr>
          <w:b/>
          <w:bCs/>
        </w:rPr>
      </w:pPr>
      <w:r>
        <w:rPr>
          <w:b/>
          <w:bCs/>
        </w:rPr>
        <w:t xml:space="preserve">13       </w:t>
      </w:r>
      <w:r w:rsidR="005034B9">
        <w:rPr>
          <w:b/>
          <w:bCs/>
        </w:rPr>
        <w:t>Challenging D</w:t>
      </w:r>
      <w:r w:rsidRPr="00B325A0" w:rsidR="008D3C34">
        <w:rPr>
          <w:b/>
          <w:bCs/>
        </w:rPr>
        <w:t xml:space="preserve">ecisions </w:t>
      </w:r>
    </w:p>
    <w:p w:rsidRPr="00B325A0" w:rsidR="00D366FD" w:rsidP="00D366FD" w:rsidRDefault="00D366FD" w14:paraId="1A3D7A30" w14:textId="77777777">
      <w:pPr>
        <w:pStyle w:val="Default"/>
        <w:tabs>
          <w:tab w:val="left" w:pos="9356"/>
        </w:tabs>
        <w:ind w:right="-2"/>
      </w:pPr>
    </w:p>
    <w:p w:rsidRPr="00B325A0" w:rsidR="00F752D2" w:rsidP="00F752D2" w:rsidRDefault="00F931FD" w14:paraId="1A3D7A31" w14:textId="77777777">
      <w:pPr>
        <w:pStyle w:val="Default"/>
        <w:spacing w:after="101"/>
        <w:ind w:left="720" w:right="-2" w:hanging="720"/>
      </w:pPr>
      <w:r>
        <w:t>13.1</w:t>
      </w:r>
      <w:r>
        <w:tab/>
      </w:r>
      <w:r w:rsidRPr="00B325A0" w:rsidR="008D3C34">
        <w:t xml:space="preserve">If a young person </w:t>
      </w:r>
      <w:r w:rsidR="00796E7A">
        <w:t>believes</w:t>
      </w:r>
      <w:r w:rsidRPr="00B325A0" w:rsidR="008D3C34">
        <w:t xml:space="preserve"> that his/</w:t>
      </w:r>
      <w:r w:rsidR="00BD3086">
        <w:t xml:space="preserve"> </w:t>
      </w:r>
      <w:r w:rsidRPr="00B325A0" w:rsidR="008D3C34">
        <w:t>her wish to remain with their former foster carer has not been properly consid</w:t>
      </w:r>
      <w:r w:rsidR="00796E7A">
        <w:t xml:space="preserve">ered </w:t>
      </w:r>
      <w:r w:rsidRPr="00B325A0" w:rsidR="008D3C34">
        <w:t xml:space="preserve">or they are unhappy with the way in which </w:t>
      </w:r>
      <w:r w:rsidR="00BD3086">
        <w:t>we have</w:t>
      </w:r>
      <w:r w:rsidRPr="00B325A0" w:rsidR="008D3C34">
        <w:t xml:space="preserve"> acted, they </w:t>
      </w:r>
      <w:r w:rsidR="00BD3086">
        <w:t>can</w:t>
      </w:r>
      <w:r w:rsidRPr="00B325A0" w:rsidR="008D3C34">
        <w:t xml:space="preserve"> speak </w:t>
      </w:r>
      <w:r w:rsidR="00BD3086">
        <w:t>with</w:t>
      </w:r>
      <w:r w:rsidRPr="00B325A0" w:rsidR="008D3C34">
        <w:t xml:space="preserve"> their Independent Reviewing Officer who chairs their reviews before they turn 18 and reques</w:t>
      </w:r>
      <w:r w:rsidR="00BD3086">
        <w:t>t a review of their Pathway P</w:t>
      </w:r>
      <w:r w:rsidRPr="00B325A0" w:rsidR="008D3C34">
        <w:t xml:space="preserve">lan. </w:t>
      </w:r>
      <w:r w:rsidR="00F752D2">
        <w:t>Their Independent Reviewing Officer can, escalate any concerns via the agreed pathway</w:t>
      </w:r>
      <w:r w:rsidR="000966B1">
        <w:t xml:space="preserve"> to the Director of Children’s Services</w:t>
      </w:r>
      <w:r w:rsidR="00F752D2">
        <w:t>, refer the young person to the advocacy service</w:t>
      </w:r>
      <w:r w:rsidR="000966B1">
        <w:t>,</w:t>
      </w:r>
      <w:r w:rsidR="00F752D2">
        <w:t xml:space="preserve"> or refer the young person to an independent legal advocate.</w:t>
      </w:r>
    </w:p>
    <w:p w:rsidRPr="00B325A0" w:rsidR="008D3C34" w:rsidP="00796E7A" w:rsidRDefault="00796E7A" w14:paraId="1A3D7A32" w14:textId="77777777">
      <w:pPr>
        <w:pStyle w:val="Default"/>
        <w:spacing w:after="101"/>
        <w:ind w:left="720" w:right="-2" w:hanging="720"/>
      </w:pPr>
      <w:r>
        <w:t>13.2</w:t>
      </w:r>
      <w:r>
        <w:tab/>
      </w:r>
      <w:r w:rsidRPr="00B325A0" w:rsidR="008D3C34">
        <w:t xml:space="preserve">The young person should be told of their right to use </w:t>
      </w:r>
      <w:r w:rsidR="004773FA">
        <w:t>the</w:t>
      </w:r>
      <w:r w:rsidRPr="00B325A0" w:rsidR="008D3C34">
        <w:t xml:space="preserve"> complaints procedure to voice their concerns. </w:t>
      </w:r>
    </w:p>
    <w:p w:rsidRPr="00796E7A" w:rsidR="00B5031B" w:rsidP="00796E7A" w:rsidRDefault="00796E7A" w14:paraId="1A3D7A33" w14:textId="77777777">
      <w:pPr>
        <w:pStyle w:val="Default"/>
        <w:ind w:left="720" w:right="-2" w:hanging="720"/>
      </w:pPr>
      <w:r>
        <w:lastRenderedPageBreak/>
        <w:t>13.3</w:t>
      </w:r>
      <w:r>
        <w:tab/>
      </w:r>
      <w:r w:rsidRPr="00B325A0" w:rsidR="00400D4C">
        <w:t xml:space="preserve">Young people will </w:t>
      </w:r>
      <w:r w:rsidRPr="00B325A0" w:rsidR="008D3C34">
        <w:t xml:space="preserve">be </w:t>
      </w:r>
      <w:r w:rsidR="00BD3086">
        <w:t>advised</w:t>
      </w:r>
      <w:r w:rsidRPr="00B325A0" w:rsidR="008D3C34">
        <w:t xml:space="preserve"> of their right to have an independent advocate through advocacy services and how to contact to support them in representing their views to </w:t>
      </w:r>
      <w:r w:rsidR="00112B07">
        <w:t>Cheshire West and Chester Council</w:t>
      </w:r>
      <w:r w:rsidRPr="00B325A0" w:rsidR="008D3C34">
        <w:t xml:space="preserve">. </w:t>
      </w:r>
    </w:p>
    <w:p w:rsidR="006D0407" w:rsidP="006D0407" w:rsidRDefault="006D0407" w14:paraId="1A3D7A34" w14:textId="77777777">
      <w:pPr>
        <w:shd w:val="clear" w:color="auto" w:fill="FFFFFF"/>
        <w:tabs>
          <w:tab w:val="left" w:pos="9356"/>
        </w:tabs>
        <w:spacing w:after="0" w:line="240" w:lineRule="auto"/>
        <w:rPr>
          <w:rFonts w:ascii="Arial" w:hAnsi="Arial" w:cs="Arial"/>
          <w:b/>
          <w:sz w:val="24"/>
          <w:szCs w:val="24"/>
        </w:rPr>
      </w:pPr>
    </w:p>
    <w:p w:rsidRPr="006D0407" w:rsidR="00E15528" w:rsidP="006D0407" w:rsidRDefault="006D0407" w14:paraId="1A3D7A35" w14:textId="77777777">
      <w:pPr>
        <w:shd w:val="clear" w:color="auto" w:fill="FFFFFF"/>
        <w:tabs>
          <w:tab w:val="left" w:pos="9356"/>
        </w:tabs>
        <w:spacing w:after="0" w:line="240" w:lineRule="auto"/>
        <w:rPr>
          <w:rFonts w:ascii="Arial" w:hAnsi="Arial" w:eastAsia="Times New Roman" w:cs="Arial"/>
          <w:b/>
          <w:bCs/>
          <w:color w:val="000000"/>
          <w:sz w:val="24"/>
          <w:szCs w:val="24"/>
          <w:lang w:eastAsia="en-GB"/>
        </w:rPr>
      </w:pPr>
      <w:r>
        <w:rPr>
          <w:rFonts w:ascii="Arial" w:hAnsi="Arial" w:eastAsia="Times New Roman" w:cs="Arial"/>
          <w:b/>
          <w:bCs/>
          <w:color w:val="000000"/>
          <w:sz w:val="24"/>
          <w:szCs w:val="24"/>
          <w:lang w:eastAsia="en-GB"/>
        </w:rPr>
        <w:t xml:space="preserve">14      </w:t>
      </w:r>
      <w:r w:rsidRPr="006D0407" w:rsidR="00E15528">
        <w:rPr>
          <w:rFonts w:ascii="Arial" w:hAnsi="Arial" w:eastAsia="Times New Roman" w:cs="Arial"/>
          <w:b/>
          <w:bCs/>
          <w:color w:val="000000"/>
          <w:sz w:val="24"/>
          <w:szCs w:val="24"/>
          <w:lang w:eastAsia="en-GB"/>
        </w:rPr>
        <w:t>Communications</w:t>
      </w:r>
    </w:p>
    <w:p w:rsidRPr="00E15528" w:rsidR="00E15528" w:rsidP="00E15528" w:rsidRDefault="00E15528" w14:paraId="1A3D7A36" w14:textId="77777777">
      <w:pPr>
        <w:shd w:val="clear" w:color="auto" w:fill="FFFFFF"/>
        <w:tabs>
          <w:tab w:val="left" w:pos="9356"/>
        </w:tabs>
        <w:spacing w:after="0" w:line="240" w:lineRule="auto"/>
        <w:rPr>
          <w:rFonts w:ascii="Arial" w:hAnsi="Arial" w:eastAsia="Times New Roman" w:cs="Arial"/>
          <w:color w:val="000000"/>
          <w:sz w:val="24"/>
          <w:szCs w:val="24"/>
          <w:lang w:eastAsia="en-GB"/>
        </w:rPr>
      </w:pPr>
    </w:p>
    <w:p w:rsidR="00E15528" w:rsidP="00796E7A" w:rsidRDefault="00796E7A" w14:paraId="1A3D7A37" w14:textId="77777777">
      <w:pPr>
        <w:shd w:val="clear" w:color="auto" w:fill="FFFFFF"/>
        <w:spacing w:after="0" w:line="240" w:lineRule="auto"/>
        <w:ind w:left="720" w:hanging="720"/>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14.1</w:t>
      </w:r>
      <w:r>
        <w:rPr>
          <w:rFonts w:ascii="Arial" w:hAnsi="Arial" w:eastAsia="Times New Roman" w:cs="Arial"/>
          <w:color w:val="000000"/>
          <w:sz w:val="24"/>
          <w:szCs w:val="24"/>
          <w:lang w:eastAsia="en-GB"/>
        </w:rPr>
        <w:tab/>
      </w:r>
      <w:r w:rsidR="00E15528">
        <w:rPr>
          <w:rFonts w:ascii="Arial" w:hAnsi="Arial" w:eastAsia="Times New Roman" w:cs="Arial"/>
          <w:color w:val="000000"/>
          <w:sz w:val="24"/>
          <w:szCs w:val="24"/>
          <w:lang w:eastAsia="en-GB"/>
        </w:rPr>
        <w:t xml:space="preserve">To ensure that every current fostering arrangement is considered for </w:t>
      </w:r>
      <w:r>
        <w:rPr>
          <w:rFonts w:ascii="Arial" w:hAnsi="Arial" w:eastAsia="Times New Roman" w:cs="Arial"/>
          <w:color w:val="000000"/>
          <w:sz w:val="24"/>
          <w:szCs w:val="24"/>
          <w:lang w:eastAsia="en-GB"/>
        </w:rPr>
        <w:t>staying put</w:t>
      </w:r>
      <w:r w:rsidR="00E15528">
        <w:rPr>
          <w:rFonts w:ascii="Arial" w:hAnsi="Arial" w:eastAsia="Times New Roman" w:cs="Arial"/>
          <w:color w:val="000000"/>
          <w:sz w:val="24"/>
          <w:szCs w:val="24"/>
          <w:lang w:eastAsia="en-GB"/>
        </w:rPr>
        <w:t xml:space="preserve"> it is essential that those involved with the young person and the young person is provided </w:t>
      </w:r>
      <w:r w:rsidR="004773FA">
        <w:rPr>
          <w:rFonts w:ascii="Arial" w:hAnsi="Arial" w:eastAsia="Times New Roman" w:cs="Arial"/>
          <w:color w:val="000000"/>
          <w:sz w:val="24"/>
          <w:szCs w:val="24"/>
          <w:lang w:eastAsia="en-GB"/>
        </w:rPr>
        <w:t xml:space="preserve">with </w:t>
      </w:r>
      <w:r w:rsidRPr="00E15528" w:rsidR="00E15528">
        <w:rPr>
          <w:rFonts w:ascii="Arial" w:hAnsi="Arial" w:eastAsia="Times New Roman" w:cs="Arial"/>
          <w:color w:val="000000"/>
          <w:sz w:val="24"/>
          <w:szCs w:val="24"/>
          <w:lang w:eastAsia="en-GB"/>
        </w:rPr>
        <w:t xml:space="preserve">information about how </w:t>
      </w:r>
      <w:r w:rsidR="00E15528">
        <w:rPr>
          <w:rFonts w:ascii="Arial" w:hAnsi="Arial" w:eastAsia="Times New Roman" w:cs="Arial"/>
          <w:color w:val="000000"/>
          <w:sz w:val="24"/>
          <w:szCs w:val="24"/>
          <w:lang w:eastAsia="en-GB"/>
        </w:rPr>
        <w:t xml:space="preserve">to promote and </w:t>
      </w:r>
      <w:r w:rsidR="004773FA">
        <w:rPr>
          <w:rFonts w:ascii="Arial" w:hAnsi="Arial" w:eastAsia="Times New Roman" w:cs="Arial"/>
          <w:color w:val="000000"/>
          <w:sz w:val="24"/>
          <w:szCs w:val="24"/>
          <w:lang w:eastAsia="en-GB"/>
        </w:rPr>
        <w:t>support staying put</w:t>
      </w:r>
      <w:r w:rsidRPr="00E15528" w:rsidR="00E15528">
        <w:rPr>
          <w:rFonts w:ascii="Arial" w:hAnsi="Arial" w:eastAsia="Times New Roman" w:cs="Arial"/>
          <w:color w:val="000000"/>
          <w:sz w:val="24"/>
          <w:szCs w:val="24"/>
          <w:lang w:eastAsia="en-GB"/>
        </w:rPr>
        <w:t xml:space="preserve"> arrangements. </w:t>
      </w:r>
    </w:p>
    <w:p w:rsidR="00E15528" w:rsidP="00E15528" w:rsidRDefault="00E15528" w14:paraId="1A3D7A38" w14:textId="77777777">
      <w:pPr>
        <w:shd w:val="clear" w:color="auto" w:fill="FFFFFF"/>
        <w:tabs>
          <w:tab w:val="left" w:pos="9356"/>
        </w:tabs>
        <w:spacing w:after="0" w:line="240" w:lineRule="auto"/>
        <w:rPr>
          <w:rFonts w:ascii="Arial" w:hAnsi="Arial" w:eastAsia="Times New Roman" w:cs="Arial"/>
          <w:color w:val="000000"/>
          <w:sz w:val="24"/>
          <w:szCs w:val="24"/>
          <w:lang w:eastAsia="en-GB"/>
        </w:rPr>
      </w:pPr>
    </w:p>
    <w:p w:rsidR="00E15528" w:rsidP="00796E7A" w:rsidRDefault="00796E7A" w14:paraId="1A3D7A39" w14:textId="77777777">
      <w:pPr>
        <w:shd w:val="clear" w:color="auto" w:fill="FFFFFF"/>
        <w:spacing w:after="0" w:line="240" w:lineRule="auto"/>
        <w:ind w:left="720" w:hanging="720"/>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14.2</w:t>
      </w:r>
      <w:r>
        <w:rPr>
          <w:rFonts w:ascii="Arial" w:hAnsi="Arial" w:eastAsia="Times New Roman" w:cs="Arial"/>
          <w:color w:val="000000"/>
          <w:sz w:val="24"/>
          <w:szCs w:val="24"/>
          <w:lang w:eastAsia="en-GB"/>
        </w:rPr>
        <w:tab/>
      </w:r>
      <w:r w:rsidRPr="00E15528" w:rsidR="00E15528">
        <w:rPr>
          <w:rFonts w:ascii="Arial" w:hAnsi="Arial" w:eastAsia="Times New Roman" w:cs="Arial"/>
          <w:color w:val="000000"/>
          <w:sz w:val="24"/>
          <w:szCs w:val="24"/>
          <w:lang w:eastAsia="en-GB"/>
        </w:rPr>
        <w:t>T</w:t>
      </w:r>
      <w:r>
        <w:rPr>
          <w:rFonts w:ascii="Arial" w:hAnsi="Arial" w:eastAsia="Times New Roman" w:cs="Arial"/>
          <w:color w:val="000000"/>
          <w:sz w:val="24"/>
          <w:szCs w:val="24"/>
          <w:lang w:eastAsia="en-GB"/>
        </w:rPr>
        <w:t xml:space="preserve">his information should be shared with </w:t>
      </w:r>
      <w:r w:rsidRPr="00E15528" w:rsidR="00E15528">
        <w:rPr>
          <w:rFonts w:ascii="Arial" w:hAnsi="Arial" w:eastAsia="Times New Roman" w:cs="Arial"/>
          <w:color w:val="000000"/>
          <w:sz w:val="24"/>
          <w:szCs w:val="24"/>
          <w:lang w:eastAsia="en-GB"/>
        </w:rPr>
        <w:t>the</w:t>
      </w:r>
      <w:r w:rsidR="004773FA">
        <w:rPr>
          <w:rFonts w:ascii="Arial" w:hAnsi="Arial" w:eastAsia="Times New Roman" w:cs="Arial"/>
          <w:color w:val="000000"/>
          <w:sz w:val="24"/>
          <w:szCs w:val="24"/>
          <w:lang w:eastAsia="en-GB"/>
        </w:rPr>
        <w:t xml:space="preserve"> young person and foster carer at the start of a foster</w:t>
      </w:r>
      <w:r w:rsidRPr="00E15528" w:rsidR="00E15528">
        <w:rPr>
          <w:rFonts w:ascii="Arial" w:hAnsi="Arial" w:eastAsia="Times New Roman" w:cs="Arial"/>
          <w:color w:val="000000"/>
          <w:sz w:val="24"/>
          <w:szCs w:val="24"/>
          <w:lang w:eastAsia="en-GB"/>
        </w:rPr>
        <w:t xml:space="preserve"> placement and/or at least at the point when the young person turns 16. </w:t>
      </w:r>
    </w:p>
    <w:p w:rsidRPr="00E15528" w:rsidR="00E15528" w:rsidP="00E15528" w:rsidRDefault="00E15528" w14:paraId="1A3D7A3A" w14:textId="77777777">
      <w:pPr>
        <w:shd w:val="clear" w:color="auto" w:fill="FFFFFF"/>
        <w:tabs>
          <w:tab w:val="left" w:pos="9356"/>
        </w:tabs>
        <w:spacing w:after="0" w:line="240" w:lineRule="auto"/>
        <w:rPr>
          <w:rFonts w:ascii="Arial" w:hAnsi="Arial" w:eastAsia="Times New Roman" w:cs="Arial"/>
          <w:color w:val="000000"/>
          <w:sz w:val="24"/>
          <w:szCs w:val="24"/>
          <w:lang w:eastAsia="en-GB"/>
        </w:rPr>
      </w:pPr>
    </w:p>
    <w:p w:rsidRPr="00E15528" w:rsidR="00E15528" w:rsidP="00796E7A" w:rsidRDefault="00796E7A" w14:paraId="1A3D7A3B" w14:textId="77777777">
      <w:pPr>
        <w:shd w:val="clear" w:color="auto" w:fill="FFFFFF"/>
        <w:spacing w:after="0" w:line="240" w:lineRule="auto"/>
        <w:ind w:left="720" w:hanging="720"/>
        <w:rPr>
          <w:rFonts w:ascii="Arial" w:hAnsi="Arial" w:eastAsia="Times New Roman" w:cs="Arial"/>
          <w:color w:val="000000"/>
          <w:sz w:val="24"/>
          <w:szCs w:val="24"/>
          <w:lang w:eastAsia="en-GB"/>
        </w:rPr>
      </w:pPr>
      <w:r>
        <w:rPr>
          <w:rFonts w:ascii="Arial" w:hAnsi="Arial" w:eastAsia="Times New Roman" w:cs="Arial"/>
          <w:color w:val="000000"/>
          <w:sz w:val="24"/>
          <w:szCs w:val="24"/>
          <w:lang w:eastAsia="en-GB"/>
        </w:rPr>
        <w:t>14.3</w:t>
      </w:r>
      <w:r>
        <w:rPr>
          <w:rFonts w:ascii="Arial" w:hAnsi="Arial" w:eastAsia="Times New Roman" w:cs="Arial"/>
          <w:color w:val="000000"/>
          <w:sz w:val="24"/>
          <w:szCs w:val="24"/>
          <w:lang w:eastAsia="en-GB"/>
        </w:rPr>
        <w:tab/>
      </w:r>
      <w:r w:rsidR="00E15528">
        <w:rPr>
          <w:rFonts w:ascii="Arial" w:hAnsi="Arial" w:eastAsia="Times New Roman" w:cs="Arial"/>
          <w:color w:val="000000"/>
          <w:sz w:val="24"/>
          <w:szCs w:val="24"/>
          <w:lang w:eastAsia="en-GB"/>
        </w:rPr>
        <w:t>Cheshire West and Chester</w:t>
      </w:r>
      <w:r>
        <w:rPr>
          <w:rFonts w:ascii="Arial" w:hAnsi="Arial" w:eastAsia="Times New Roman" w:cs="Arial"/>
          <w:color w:val="000000"/>
          <w:sz w:val="24"/>
          <w:szCs w:val="24"/>
          <w:lang w:eastAsia="en-GB"/>
        </w:rPr>
        <w:t>’s</w:t>
      </w:r>
      <w:r w:rsidR="00E15528">
        <w:rPr>
          <w:rFonts w:ascii="Arial" w:hAnsi="Arial" w:eastAsia="Times New Roman" w:cs="Arial"/>
          <w:color w:val="000000"/>
          <w:sz w:val="24"/>
          <w:szCs w:val="24"/>
          <w:lang w:eastAsia="en-GB"/>
        </w:rPr>
        <w:t xml:space="preserve"> policy </w:t>
      </w:r>
      <w:r>
        <w:rPr>
          <w:rFonts w:ascii="Arial" w:hAnsi="Arial" w:eastAsia="Times New Roman" w:cs="Arial"/>
          <w:color w:val="000000"/>
          <w:sz w:val="24"/>
          <w:szCs w:val="24"/>
          <w:lang w:eastAsia="en-GB"/>
        </w:rPr>
        <w:t xml:space="preserve">is available on the Council’s </w:t>
      </w:r>
      <w:r w:rsidR="00E15528">
        <w:rPr>
          <w:rFonts w:ascii="Arial" w:hAnsi="Arial" w:eastAsia="Times New Roman" w:cs="Arial"/>
          <w:color w:val="000000"/>
          <w:sz w:val="24"/>
          <w:szCs w:val="24"/>
          <w:lang w:eastAsia="en-GB"/>
        </w:rPr>
        <w:t>on the website</w:t>
      </w:r>
      <w:r w:rsidRPr="00E15528" w:rsidR="00E15528">
        <w:rPr>
          <w:rFonts w:ascii="Arial" w:hAnsi="Arial" w:eastAsia="Times New Roman" w:cs="Arial"/>
          <w:color w:val="000000"/>
          <w:sz w:val="24"/>
          <w:szCs w:val="24"/>
          <w:lang w:eastAsia="en-GB"/>
        </w:rPr>
        <w:t xml:space="preserve">. </w:t>
      </w:r>
    </w:p>
    <w:p w:rsidR="00112B07" w:rsidP="000117EE" w:rsidRDefault="00112B07" w14:paraId="1A3D7A3C" w14:textId="77777777">
      <w:pPr>
        <w:tabs>
          <w:tab w:val="left" w:pos="9356"/>
        </w:tabs>
        <w:spacing w:after="0" w:line="240" w:lineRule="auto"/>
        <w:ind w:right="-2"/>
        <w:rPr>
          <w:rFonts w:ascii="Arial" w:hAnsi="Arial" w:cs="Arial"/>
          <w:b/>
          <w:sz w:val="24"/>
          <w:szCs w:val="24"/>
        </w:rPr>
      </w:pPr>
    </w:p>
    <w:p w:rsidR="007A1617" w:rsidRDefault="007A1617" w14:paraId="1A3D7A3D" w14:textId="77777777">
      <w:pPr>
        <w:rPr>
          <w:rFonts w:ascii="Arial" w:hAnsi="Arial" w:cs="Arial"/>
          <w:b/>
          <w:bCs/>
          <w:sz w:val="24"/>
          <w:szCs w:val="24"/>
        </w:rPr>
      </w:pPr>
      <w:r>
        <w:rPr>
          <w:b/>
          <w:bCs/>
        </w:rPr>
        <w:br w:type="page"/>
      </w:r>
    </w:p>
    <w:p w:rsidR="00276B0A" w:rsidP="0093356B" w:rsidRDefault="00276B0A" w14:paraId="1A3D7A3E" w14:textId="77777777">
      <w:pPr>
        <w:pStyle w:val="Default"/>
        <w:tabs>
          <w:tab w:val="left" w:pos="9356"/>
        </w:tabs>
        <w:ind w:right="-2"/>
        <w:rPr>
          <w:b/>
          <w:bCs/>
          <w:color w:val="auto"/>
        </w:rPr>
      </w:pPr>
    </w:p>
    <w:p w:rsidR="00276B0A" w:rsidP="0093356B" w:rsidRDefault="00276B0A" w14:paraId="1A3D7A3F" w14:textId="77777777">
      <w:pPr>
        <w:pStyle w:val="Default"/>
        <w:tabs>
          <w:tab w:val="left" w:pos="9356"/>
        </w:tabs>
        <w:ind w:right="-2"/>
        <w:rPr>
          <w:b/>
          <w:bCs/>
          <w:color w:val="auto"/>
        </w:rPr>
      </w:pPr>
    </w:p>
    <w:p w:rsidRPr="00B325A0" w:rsidR="0093356B" w:rsidP="0093356B" w:rsidRDefault="0093356B" w14:paraId="1A3D7A40" w14:textId="77777777">
      <w:pPr>
        <w:pStyle w:val="Default"/>
        <w:tabs>
          <w:tab w:val="left" w:pos="9356"/>
        </w:tabs>
        <w:ind w:right="-2"/>
        <w:rPr>
          <w:b/>
          <w:bCs/>
          <w:color w:val="auto"/>
        </w:rPr>
      </w:pPr>
      <w:r w:rsidRPr="00B325A0">
        <w:rPr>
          <w:b/>
          <w:bCs/>
          <w:color w:val="auto"/>
        </w:rPr>
        <w:t>Appendix A</w:t>
      </w:r>
    </w:p>
    <w:p w:rsidRPr="001932E0" w:rsidR="0093356B" w:rsidP="0093356B" w:rsidRDefault="0093356B" w14:paraId="1A3D7A41" w14:textId="77777777">
      <w:pPr>
        <w:pStyle w:val="Default"/>
        <w:tabs>
          <w:tab w:val="left" w:pos="9356"/>
        </w:tabs>
        <w:ind w:right="-2"/>
        <w:jc w:val="center"/>
        <w:rPr>
          <w:b/>
          <w:bCs/>
          <w:color w:val="auto"/>
          <w:sz w:val="32"/>
          <w:szCs w:val="32"/>
        </w:rPr>
      </w:pPr>
      <w:r w:rsidRPr="001932E0">
        <w:rPr>
          <w:b/>
          <w:bCs/>
          <w:color w:val="auto"/>
          <w:sz w:val="32"/>
          <w:szCs w:val="32"/>
        </w:rPr>
        <w:t xml:space="preserve">Staying Put Arrangement </w:t>
      </w:r>
    </w:p>
    <w:p w:rsidRPr="001932E0" w:rsidR="0093356B" w:rsidP="0093356B" w:rsidRDefault="0093356B" w14:paraId="1A3D7A42" w14:textId="77777777">
      <w:pPr>
        <w:pStyle w:val="Default"/>
        <w:tabs>
          <w:tab w:val="left" w:pos="9356"/>
        </w:tabs>
        <w:ind w:right="-2"/>
        <w:jc w:val="center"/>
        <w:rPr>
          <w:b/>
          <w:color w:val="auto"/>
          <w:sz w:val="32"/>
          <w:szCs w:val="32"/>
        </w:rPr>
      </w:pPr>
      <w:r w:rsidRPr="001932E0">
        <w:rPr>
          <w:b/>
          <w:bCs/>
          <w:color w:val="auto"/>
          <w:sz w:val="32"/>
          <w:szCs w:val="32"/>
        </w:rPr>
        <w:t>Step by Step guide</w:t>
      </w:r>
    </w:p>
    <w:p w:rsidR="0093356B" w:rsidP="0093356B" w:rsidRDefault="00E04687" w14:paraId="1A3D7A43" w14:textId="77777777">
      <w:r>
        <w:rPr>
          <w:noProof/>
          <w:lang w:eastAsia="en-GB"/>
        </w:rPr>
        <mc:AlternateContent>
          <mc:Choice Requires="wps">
            <w:drawing>
              <wp:anchor distT="0" distB="0" distL="114300" distR="114300" simplePos="0" relativeHeight="251666944" behindDoc="0" locked="0" layoutInCell="1" allowOverlap="1" wp14:editId="1A3D7CE5" wp14:anchorId="1A3D7CE4">
                <wp:simplePos x="0" y="0"/>
                <wp:positionH relativeFrom="column">
                  <wp:posOffset>2852420</wp:posOffset>
                </wp:positionH>
                <wp:positionV relativeFrom="paragraph">
                  <wp:posOffset>316865</wp:posOffset>
                </wp:positionV>
                <wp:extent cx="3467100" cy="2466340"/>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67100" cy="2466340"/>
                        </a:xfrm>
                        <a:prstGeom prst="rect">
                          <a:avLst/>
                        </a:prstGeom>
                        <a:solidFill>
                          <a:srgbClr val="FFFFFF"/>
                        </a:solidFill>
                        <a:ln w="9525">
                          <a:noFill/>
                          <a:miter lim="800000"/>
                          <a:headEnd/>
                          <a:tailEnd/>
                        </a:ln>
                      </wps:spPr>
                      <wps:txbx>
                        <w:txbxContent>
                          <w:p w:rsidRPr="00096C1E" w:rsidR="00C76EAF" w:rsidP="0093356B" w:rsidRDefault="00C76EAF" w14:paraId="1A3D7D1C" w14:textId="77777777">
                            <w:pPr>
                              <w:pStyle w:val="Default"/>
                              <w:tabs>
                                <w:tab w:val="left" w:pos="9356"/>
                              </w:tabs>
                              <w:ind w:right="-2"/>
                              <w:rPr>
                                <w:rFonts w:ascii="Calibri" w:hAnsi="Calibri"/>
                                <w:b/>
                                <w:color w:val="auto"/>
                                <w:sz w:val="18"/>
                              </w:rPr>
                            </w:pPr>
                            <w:r w:rsidRPr="00096C1E">
                              <w:rPr>
                                <w:rFonts w:ascii="Calibri" w:hAnsi="Calibri"/>
                                <w:b/>
                                <w:color w:val="auto"/>
                                <w:sz w:val="18"/>
                              </w:rPr>
                              <w:t>Step One</w:t>
                            </w:r>
                          </w:p>
                          <w:p w:rsidRPr="0003046F" w:rsidR="00C76EAF" w:rsidP="0093356B" w:rsidRDefault="00C76EAF" w14:paraId="1A3D7D1D" w14:textId="77777777">
                            <w:pPr>
                              <w:pStyle w:val="Default"/>
                              <w:tabs>
                                <w:tab w:val="left" w:pos="9356"/>
                              </w:tabs>
                              <w:ind w:right="-2"/>
                              <w:rPr>
                                <w:rFonts w:ascii="Calibri" w:hAnsi="Calibri"/>
                                <w:color w:val="auto"/>
                                <w:sz w:val="18"/>
                              </w:rPr>
                            </w:pPr>
                            <w:r w:rsidRPr="0003046F">
                              <w:rPr>
                                <w:rFonts w:ascii="Calibri" w:hAnsi="Calibri"/>
                                <w:color w:val="auto"/>
                                <w:sz w:val="18"/>
                              </w:rPr>
                              <w:t>This should be considered and completed as close to the young person reaching 16 years as possible.</w:t>
                            </w:r>
                          </w:p>
                          <w:p w:rsidRPr="0003046F" w:rsidR="00C76EAF" w:rsidP="0093356B" w:rsidRDefault="00C76EAF" w14:paraId="1A3D7D1E" w14:textId="77777777">
                            <w:pPr>
                              <w:pStyle w:val="Default"/>
                              <w:tabs>
                                <w:tab w:val="left" w:pos="9356"/>
                              </w:tabs>
                              <w:ind w:right="-2"/>
                              <w:rPr>
                                <w:rFonts w:ascii="Calibri" w:hAnsi="Calibri"/>
                                <w:color w:val="auto"/>
                                <w:sz w:val="18"/>
                              </w:rPr>
                            </w:pPr>
                          </w:p>
                          <w:p w:rsidRPr="0003046F" w:rsidR="00C76EAF" w:rsidP="0093356B" w:rsidRDefault="00C76EAF" w14:paraId="1A3D7D1F" w14:textId="77777777">
                            <w:pPr>
                              <w:pStyle w:val="Default"/>
                              <w:tabs>
                                <w:tab w:val="left" w:pos="9356"/>
                              </w:tabs>
                              <w:ind w:right="-2"/>
                              <w:rPr>
                                <w:rFonts w:ascii="Calibri" w:hAnsi="Calibri"/>
                                <w:color w:val="auto"/>
                                <w:sz w:val="18"/>
                              </w:rPr>
                            </w:pPr>
                            <w:r w:rsidRPr="0003046F">
                              <w:rPr>
                                <w:rFonts w:ascii="Calibri" w:hAnsi="Calibri"/>
                                <w:color w:val="auto"/>
                                <w:sz w:val="18"/>
                              </w:rPr>
                              <w:t xml:space="preserve">The assessment should identify if a Staying Put arrangement may be required when the child reaches the age of 18. The Placement Plan and Pathway Plan should highlight what is required in order to establish the Staying Put arrangement. </w:t>
                            </w:r>
                          </w:p>
                          <w:p w:rsidRPr="0003046F" w:rsidR="00C76EAF" w:rsidP="0093356B" w:rsidRDefault="00C76EAF" w14:paraId="1A3D7D20" w14:textId="77777777">
                            <w:pPr>
                              <w:pStyle w:val="Default"/>
                              <w:tabs>
                                <w:tab w:val="left" w:pos="9356"/>
                              </w:tabs>
                              <w:ind w:right="-2"/>
                              <w:rPr>
                                <w:rFonts w:ascii="Calibri" w:hAnsi="Calibri"/>
                                <w:color w:val="auto"/>
                                <w:sz w:val="18"/>
                              </w:rPr>
                            </w:pPr>
                          </w:p>
                          <w:p w:rsidRPr="0003046F" w:rsidR="00C76EAF" w:rsidP="0093356B" w:rsidRDefault="00C76EAF" w14:paraId="1A3D7D21" w14:textId="77777777">
                            <w:pPr>
                              <w:pStyle w:val="Default"/>
                              <w:tabs>
                                <w:tab w:val="left" w:pos="9356"/>
                              </w:tabs>
                              <w:ind w:right="-2"/>
                              <w:rPr>
                                <w:rFonts w:ascii="Calibri" w:hAnsi="Calibri"/>
                                <w:color w:val="auto"/>
                                <w:sz w:val="18"/>
                              </w:rPr>
                            </w:pPr>
                            <w:r w:rsidRPr="0003046F">
                              <w:rPr>
                                <w:rFonts w:ascii="Calibri" w:hAnsi="Calibri"/>
                                <w:i/>
                                <w:color w:val="auto"/>
                                <w:sz w:val="18"/>
                              </w:rPr>
                              <w:t>Young people with a disability should be supported to Claim Employment and Support Allowance from their 16th birthday. When the Employment and Support Allowance claim is established the allowance paid to the foster carers is reduced by £ XXX (to be determined)</w:t>
                            </w:r>
                          </w:p>
                          <w:p w:rsidRPr="0003046F" w:rsidR="00C76EAF" w:rsidP="0093356B" w:rsidRDefault="00C76EAF" w14:paraId="1A3D7D22" w14:textId="77777777">
                            <w:pPr>
                              <w:pStyle w:val="Default"/>
                              <w:tabs>
                                <w:tab w:val="left" w:pos="9356"/>
                              </w:tabs>
                              <w:ind w:right="-2"/>
                              <w:rPr>
                                <w:rFonts w:ascii="Calibri" w:hAnsi="Calibri"/>
                                <w:color w:val="auto"/>
                                <w:sz w:val="18"/>
                              </w:rPr>
                            </w:pPr>
                          </w:p>
                          <w:p w:rsidRPr="0003046F" w:rsidR="00C76EAF" w:rsidP="0093356B" w:rsidRDefault="00C76EAF" w14:paraId="1A3D7D23" w14:textId="77777777">
                            <w:pPr>
                              <w:pStyle w:val="Default"/>
                              <w:tabs>
                                <w:tab w:val="left" w:pos="9356"/>
                              </w:tabs>
                              <w:ind w:right="-2"/>
                              <w:rPr>
                                <w:rFonts w:ascii="Calibri" w:hAnsi="Calibri"/>
                                <w:i/>
                                <w:color w:val="auto"/>
                                <w:sz w:val="18"/>
                              </w:rPr>
                            </w:pPr>
                            <w:r w:rsidRPr="0003046F">
                              <w:rPr>
                                <w:rFonts w:ascii="Calibri" w:hAnsi="Calibri"/>
                                <w:i/>
                                <w:color w:val="auto"/>
                                <w:sz w:val="18"/>
                              </w:rPr>
                              <w:t xml:space="preserve">The young person should be supported to claim any age relevant benefits </w:t>
                            </w:r>
                          </w:p>
                          <w:p w:rsidR="00C76EAF" w:rsidP="0093356B" w:rsidRDefault="00C76EAF" w14:paraId="1A3D7D24"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3D7CE4">
                <v:stroke joinstyle="miter"/>
                <v:path gradientshapeok="t" o:connecttype="rect"/>
              </v:shapetype>
              <v:shape id="Text Box 2" style="position:absolute;margin-left:224.6pt;margin-top:24.95pt;width:273pt;height:194.2pt;z-index:251666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spid="_x0000_s1026"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">
                <v:textbox>
                  <w:txbxContent>
                    <w:p w:rsidRPr="00096C1E" w:rsidR="00C76EAF" w:rsidP="0093356B" w:rsidRDefault="00C76EAF" w14:paraId="1A3D7D1C" w14:textId="77777777">
                      <w:pPr>
                        <w:pStyle w:val="Default"/>
                        <w:tabs>
                          <w:tab w:val="left" w:pos="9356"/>
                        </w:tabs>
                        <w:ind w:right="-2"/>
                        <w:rPr>
                          <w:rFonts w:ascii="Calibri" w:hAnsi="Calibri"/>
                          <w:b/>
                          <w:color w:val="auto"/>
                          <w:sz w:val="18"/>
                        </w:rPr>
                      </w:pPr>
                      <w:r w:rsidRPr="00096C1E">
                        <w:rPr>
                          <w:rFonts w:ascii="Calibri" w:hAnsi="Calibri"/>
                          <w:b/>
                          <w:color w:val="auto"/>
                          <w:sz w:val="18"/>
                        </w:rPr>
                        <w:t>Step One</w:t>
                      </w:r>
                    </w:p>
                    <w:p w:rsidRPr="0003046F" w:rsidR="00C76EAF" w:rsidP="0093356B" w:rsidRDefault="00C76EAF" w14:paraId="1A3D7D1D" w14:textId="77777777">
                      <w:pPr>
                        <w:pStyle w:val="Default"/>
                        <w:tabs>
                          <w:tab w:val="left" w:pos="9356"/>
                        </w:tabs>
                        <w:ind w:right="-2"/>
                        <w:rPr>
                          <w:rFonts w:ascii="Calibri" w:hAnsi="Calibri"/>
                          <w:color w:val="auto"/>
                          <w:sz w:val="18"/>
                        </w:rPr>
                      </w:pPr>
                      <w:r w:rsidRPr="0003046F">
                        <w:rPr>
                          <w:rFonts w:ascii="Calibri" w:hAnsi="Calibri"/>
                          <w:color w:val="auto"/>
                          <w:sz w:val="18"/>
                        </w:rPr>
                        <w:t>This should be considered and completed as close to the young person reaching 16 years as possible.</w:t>
                      </w:r>
                    </w:p>
                    <w:p w:rsidRPr="0003046F" w:rsidR="00C76EAF" w:rsidP="0093356B" w:rsidRDefault="00C76EAF" w14:paraId="1A3D7D1E" w14:textId="77777777">
                      <w:pPr>
                        <w:pStyle w:val="Default"/>
                        <w:tabs>
                          <w:tab w:val="left" w:pos="9356"/>
                        </w:tabs>
                        <w:ind w:right="-2"/>
                        <w:rPr>
                          <w:rFonts w:ascii="Calibri" w:hAnsi="Calibri"/>
                          <w:color w:val="auto"/>
                          <w:sz w:val="18"/>
                        </w:rPr>
                      </w:pPr>
                    </w:p>
                    <w:p w:rsidRPr="0003046F" w:rsidR="00C76EAF" w:rsidP="0093356B" w:rsidRDefault="00C76EAF" w14:paraId="1A3D7D1F" w14:textId="77777777">
                      <w:pPr>
                        <w:pStyle w:val="Default"/>
                        <w:tabs>
                          <w:tab w:val="left" w:pos="9356"/>
                        </w:tabs>
                        <w:ind w:right="-2"/>
                        <w:rPr>
                          <w:rFonts w:ascii="Calibri" w:hAnsi="Calibri"/>
                          <w:color w:val="auto"/>
                          <w:sz w:val="18"/>
                        </w:rPr>
                      </w:pPr>
                      <w:r w:rsidRPr="0003046F">
                        <w:rPr>
                          <w:rFonts w:ascii="Calibri" w:hAnsi="Calibri"/>
                          <w:color w:val="auto"/>
                          <w:sz w:val="18"/>
                        </w:rPr>
                        <w:t xml:space="preserve">The assessment should identify if a Staying Put arrangement may be required when the child reaches the age of 18. The Placement Plan and Pathway Plan should highlight what is required in order to establish the Staying Put arrangement. </w:t>
                      </w:r>
                    </w:p>
                    <w:p w:rsidRPr="0003046F" w:rsidR="00C76EAF" w:rsidP="0093356B" w:rsidRDefault="00C76EAF" w14:paraId="1A3D7D20" w14:textId="77777777">
                      <w:pPr>
                        <w:pStyle w:val="Default"/>
                        <w:tabs>
                          <w:tab w:val="left" w:pos="9356"/>
                        </w:tabs>
                        <w:ind w:right="-2"/>
                        <w:rPr>
                          <w:rFonts w:ascii="Calibri" w:hAnsi="Calibri"/>
                          <w:color w:val="auto"/>
                          <w:sz w:val="18"/>
                        </w:rPr>
                      </w:pPr>
                    </w:p>
                    <w:p w:rsidRPr="0003046F" w:rsidR="00C76EAF" w:rsidP="0093356B" w:rsidRDefault="00C76EAF" w14:paraId="1A3D7D21" w14:textId="77777777">
                      <w:pPr>
                        <w:pStyle w:val="Default"/>
                        <w:tabs>
                          <w:tab w:val="left" w:pos="9356"/>
                        </w:tabs>
                        <w:ind w:right="-2"/>
                        <w:rPr>
                          <w:rFonts w:ascii="Calibri" w:hAnsi="Calibri"/>
                          <w:color w:val="auto"/>
                          <w:sz w:val="18"/>
                        </w:rPr>
                      </w:pPr>
                      <w:r w:rsidRPr="0003046F">
                        <w:rPr>
                          <w:rFonts w:ascii="Calibri" w:hAnsi="Calibri"/>
                          <w:i/>
                          <w:color w:val="auto"/>
                          <w:sz w:val="18"/>
                        </w:rPr>
                        <w:t>Young people with a disability should be supported to Claim Employment and Support Allowance from their 16th birthday. When the Employment and Support Allowance claim is established the allowance paid to the foster carers is reduced by £ XXX (to be determined)</w:t>
                      </w:r>
                    </w:p>
                    <w:p w:rsidRPr="0003046F" w:rsidR="00C76EAF" w:rsidP="0093356B" w:rsidRDefault="00C76EAF" w14:paraId="1A3D7D22" w14:textId="77777777">
                      <w:pPr>
                        <w:pStyle w:val="Default"/>
                        <w:tabs>
                          <w:tab w:val="left" w:pos="9356"/>
                        </w:tabs>
                        <w:ind w:right="-2"/>
                        <w:rPr>
                          <w:rFonts w:ascii="Calibri" w:hAnsi="Calibri"/>
                          <w:color w:val="auto"/>
                          <w:sz w:val="18"/>
                        </w:rPr>
                      </w:pPr>
                    </w:p>
                    <w:p w:rsidRPr="0003046F" w:rsidR="00C76EAF" w:rsidP="0093356B" w:rsidRDefault="00C76EAF" w14:paraId="1A3D7D23" w14:textId="77777777">
                      <w:pPr>
                        <w:pStyle w:val="Default"/>
                        <w:tabs>
                          <w:tab w:val="left" w:pos="9356"/>
                        </w:tabs>
                        <w:ind w:right="-2"/>
                        <w:rPr>
                          <w:rFonts w:ascii="Calibri" w:hAnsi="Calibri"/>
                          <w:i/>
                          <w:color w:val="auto"/>
                          <w:sz w:val="18"/>
                        </w:rPr>
                      </w:pPr>
                      <w:r w:rsidRPr="0003046F">
                        <w:rPr>
                          <w:rFonts w:ascii="Calibri" w:hAnsi="Calibri"/>
                          <w:i/>
                          <w:color w:val="auto"/>
                          <w:sz w:val="18"/>
                        </w:rPr>
                        <w:t xml:space="preserve">The young person should be supported to claim any age relevant benefits </w:t>
                      </w:r>
                    </w:p>
                    <w:p w:rsidR="00C76EAF" w:rsidP="0093356B" w:rsidRDefault="00C76EAF" w14:paraId="1A3D7D24" w14:textId="77777777"/>
                  </w:txbxContent>
                </v:textbox>
              </v:shape>
            </w:pict>
          </mc:Fallback>
        </mc:AlternateContent>
      </w:r>
    </w:p>
    <w:p w:rsidR="0093356B" w:rsidP="0093356B" w:rsidRDefault="0093356B" w14:paraId="1A3D7A44" w14:textId="77777777">
      <w:r>
        <w:rPr>
          <w:noProof/>
          <w:lang w:eastAsia="en-GB"/>
        </w:rPr>
        <mc:AlternateContent>
          <mc:Choice Requires="wps">
            <w:drawing>
              <wp:anchor distT="0" distB="0" distL="114300" distR="114300" simplePos="0" relativeHeight="251665920" behindDoc="0" locked="0" layoutInCell="1" allowOverlap="1" wp14:editId="1A3D7CE7" wp14:anchorId="1A3D7CE6">
                <wp:simplePos x="0" y="0"/>
                <wp:positionH relativeFrom="column">
                  <wp:posOffset>-287079</wp:posOffset>
                </wp:positionH>
                <wp:positionV relativeFrom="paragraph">
                  <wp:posOffset>-3767</wp:posOffset>
                </wp:positionV>
                <wp:extent cx="2211572" cy="1616149"/>
                <wp:effectExtent l="0" t="0" r="17780" b="22225"/>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11572" cy="1616149"/>
                        </a:xfrm>
                        <a:prstGeom prst="rect">
                          <a:avLst/>
                        </a:prstGeom>
                        <a:solidFill>
                          <a:srgbClr val="FFFFFF"/>
                        </a:solidFill>
                        <a:ln w="9525">
                          <a:solidFill>
                            <a:srgbClr val="000000"/>
                          </a:solidFill>
                          <a:miter lim="800000"/>
                          <a:headEnd/>
                          <a:tailEnd/>
                        </a:ln>
                      </wps:spPr>
                      <wps:txbx>
                        <w:txbxContent>
                          <w:p w:rsidRPr="0003046F" w:rsidR="00C76EAF" w:rsidP="0093356B" w:rsidRDefault="00C76EAF" w14:paraId="1A3D7D25" w14:textId="77777777">
                            <w:pPr>
                              <w:pStyle w:val="Default"/>
                              <w:tabs>
                                <w:tab w:val="left" w:pos="9356"/>
                              </w:tabs>
                              <w:ind w:right="-2"/>
                              <w:jc w:val="center"/>
                              <w:rPr>
                                <w:b/>
                                <w:color w:val="auto"/>
                              </w:rPr>
                            </w:pPr>
                            <w:r>
                              <w:rPr>
                                <w:b/>
                                <w:color w:val="auto"/>
                              </w:rPr>
                              <w:t>STEP ONE</w:t>
                            </w:r>
                          </w:p>
                          <w:p w:rsidR="00C76EAF" w:rsidP="0093356B" w:rsidRDefault="00C76EAF" w14:paraId="1A3D7D26" w14:textId="77777777">
                            <w:pPr>
                              <w:pStyle w:val="Default"/>
                              <w:tabs>
                                <w:tab w:val="left" w:pos="9356"/>
                              </w:tabs>
                              <w:ind w:right="-2"/>
                              <w:rPr>
                                <w:color w:val="auto"/>
                              </w:rPr>
                            </w:pPr>
                          </w:p>
                          <w:p w:rsidRPr="008523C4" w:rsidR="00C76EAF" w:rsidP="0093356B" w:rsidRDefault="00C76EAF" w14:paraId="1A3D7D27" w14:textId="77777777">
                            <w:pPr>
                              <w:pStyle w:val="Default"/>
                              <w:tabs>
                                <w:tab w:val="left" w:pos="9356"/>
                              </w:tabs>
                              <w:ind w:right="-2"/>
                              <w:rPr>
                                <w:color w:val="auto"/>
                                <w:sz w:val="22"/>
                                <w:szCs w:val="22"/>
                              </w:rPr>
                            </w:pPr>
                            <w:r w:rsidRPr="008523C4">
                              <w:rPr>
                                <w:color w:val="auto"/>
                                <w:sz w:val="22"/>
                                <w:szCs w:val="22"/>
                              </w:rPr>
                              <w:t>Leaving Car</w:t>
                            </w:r>
                            <w:r w:rsidR="001C35E7">
                              <w:rPr>
                                <w:color w:val="auto"/>
                                <w:sz w:val="22"/>
                                <w:szCs w:val="22"/>
                              </w:rPr>
                              <w:t>e Assessment of Need Completed</w:t>
                            </w:r>
                          </w:p>
                          <w:p w:rsidR="00C76EAF" w:rsidP="0093356B" w:rsidRDefault="00C76EAF" w14:paraId="1A3D7D28" w14:textId="77777777"/>
                          <w:p w:rsidR="00C76EAF" w:rsidP="0093356B" w:rsidRDefault="00C76EAF" w14:paraId="1A3D7D29"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22.6pt;margin-top:-.3pt;width:174.15pt;height:127.25pt;z-index:251665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" w14:anchorId="1A3D7CE6">
                <v:textbox>
                  <w:txbxContent>
                    <w:p w:rsidRPr="0003046F" w:rsidR="00C76EAF" w:rsidP="0093356B" w:rsidRDefault="00C76EAF" w14:paraId="1A3D7D25" w14:textId="77777777">
                      <w:pPr>
                        <w:pStyle w:val="Default"/>
                        <w:tabs>
                          <w:tab w:val="left" w:pos="9356"/>
                        </w:tabs>
                        <w:ind w:right="-2"/>
                        <w:jc w:val="center"/>
                        <w:rPr>
                          <w:b/>
                          <w:color w:val="auto"/>
                        </w:rPr>
                      </w:pPr>
                      <w:r>
                        <w:rPr>
                          <w:b/>
                          <w:color w:val="auto"/>
                        </w:rPr>
                        <w:t>STEP ONE</w:t>
                      </w:r>
                    </w:p>
                    <w:p w:rsidR="00C76EAF" w:rsidP="0093356B" w:rsidRDefault="00C76EAF" w14:paraId="1A3D7D26" w14:textId="77777777">
                      <w:pPr>
                        <w:pStyle w:val="Default"/>
                        <w:tabs>
                          <w:tab w:val="left" w:pos="9356"/>
                        </w:tabs>
                        <w:ind w:right="-2"/>
                        <w:rPr>
                          <w:color w:val="auto"/>
                        </w:rPr>
                      </w:pPr>
                    </w:p>
                    <w:p w:rsidRPr="008523C4" w:rsidR="00C76EAF" w:rsidP="0093356B" w:rsidRDefault="00C76EAF" w14:paraId="1A3D7D27" w14:textId="77777777">
                      <w:pPr>
                        <w:pStyle w:val="Default"/>
                        <w:tabs>
                          <w:tab w:val="left" w:pos="9356"/>
                        </w:tabs>
                        <w:ind w:right="-2"/>
                        <w:rPr>
                          <w:color w:val="auto"/>
                          <w:sz w:val="22"/>
                          <w:szCs w:val="22"/>
                        </w:rPr>
                      </w:pPr>
                      <w:r w:rsidRPr="008523C4">
                        <w:rPr>
                          <w:color w:val="auto"/>
                          <w:sz w:val="22"/>
                          <w:szCs w:val="22"/>
                        </w:rPr>
                        <w:t>Leaving Car</w:t>
                      </w:r>
                      <w:r w:rsidR="001C35E7">
                        <w:rPr>
                          <w:color w:val="auto"/>
                          <w:sz w:val="22"/>
                          <w:szCs w:val="22"/>
                        </w:rPr>
                        <w:t>e Assessment of Need Completed</w:t>
                      </w:r>
                    </w:p>
                    <w:p w:rsidR="00C76EAF" w:rsidP="0093356B" w:rsidRDefault="00C76EAF" w14:paraId="1A3D7D28" w14:textId="77777777"/>
                    <w:p w:rsidR="00C76EAF" w:rsidP="0093356B" w:rsidRDefault="00C76EAF" w14:paraId="1A3D7D29" w14:textId="77777777"/>
                  </w:txbxContent>
                </v:textbox>
              </v:shape>
            </w:pict>
          </mc:Fallback>
        </mc:AlternateContent>
      </w:r>
    </w:p>
    <w:p w:rsidR="0093356B" w:rsidP="0093356B" w:rsidRDefault="0093356B" w14:paraId="1A3D7A45" w14:textId="77777777"/>
    <w:p w:rsidR="0093356B" w:rsidP="0093356B" w:rsidRDefault="0093356B" w14:paraId="1A3D7A46" w14:textId="77777777"/>
    <w:p w:rsidR="0093356B" w:rsidP="0093356B" w:rsidRDefault="0093356B" w14:paraId="1A3D7A47" w14:textId="77777777"/>
    <w:p w:rsidR="0093356B" w:rsidP="0093356B" w:rsidRDefault="0093356B" w14:paraId="1A3D7A48" w14:textId="77777777"/>
    <w:p w:rsidR="0093356B" w:rsidP="0093356B" w:rsidRDefault="0093356B" w14:paraId="1A3D7A49" w14:textId="77777777">
      <w:r>
        <w:rPr>
          <w:noProof/>
          <w:lang w:eastAsia="en-GB"/>
        </w:rPr>
        <mc:AlternateContent>
          <mc:Choice Requires="wps">
            <w:drawing>
              <wp:anchor distT="0" distB="0" distL="114300" distR="114300" simplePos="0" relativeHeight="251670016" behindDoc="0" locked="0" layoutInCell="1" allowOverlap="1" wp14:editId="1A3D7CE9" wp14:anchorId="1A3D7CE8">
                <wp:simplePos x="0" y="0"/>
                <wp:positionH relativeFrom="column">
                  <wp:posOffset>765544</wp:posOffset>
                </wp:positionH>
                <wp:positionV relativeFrom="paragraph">
                  <wp:posOffset>-3132</wp:posOffset>
                </wp:positionV>
                <wp:extent cx="0" cy="1265349"/>
                <wp:effectExtent l="95250" t="0" r="95250" b="49530"/>
                <wp:wrapNone/>
                <wp:docPr id="12" name="Straight Arrow Connector 12"/>
                <wp:cNvGraphicFramePr/>
                <a:graphic xmlns:a="http://schemas.openxmlformats.org/drawingml/2006/main">
                  <a:graphicData uri="http://schemas.microsoft.com/office/word/2010/wordprocessingShape">
                    <wps:wsp>
                      <wps:cNvCnPr/>
                      <wps:spPr>
                        <a:xfrm>
                          <a:off x="0" y="0"/>
                          <a:ext cx="0" cy="1265349"/>
                        </a:xfrm>
                        <a:prstGeom prst="straightConnector1">
                          <a:avLst/>
                        </a:prstGeom>
                        <a:ln>
                          <a:tailEnd type="arrow"/>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shapetype id="_x0000_t32" coordsize="21600,21600" o:oned="t" filled="f" o:spt="32" path="m,l21600,21600e" w14:anchorId="7156D246">
                <v:path fillok="f" arrowok="t" o:connecttype="none"/>
                <o:lock v:ext="edit" shapetype="t"/>
              </v:shapetype>
              <v:shape id="Straight Arrow Connector 12" style="position:absolute;margin-left:60.3pt;margin-top:-.25pt;width:0;height:99.65pt;z-index:251670016;visibility:visible;mso-wrap-style:square;mso-wrap-distance-left:9pt;mso-wrap-distance-top:0;mso-wrap-distance-right:9pt;mso-wrap-distance-bottom:0;mso-position-horizontal:absolute;mso-position-horizontal-relative:text;mso-position-vertical:absolute;mso-position-vertical-relative:text" o:spid="_x0000_s1026" strokecolor="#4579b8 [3044]"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">
                <v:stroke endarrow="open"/>
              </v:shape>
            </w:pict>
          </mc:Fallback>
        </mc:AlternateContent>
      </w:r>
    </w:p>
    <w:p w:rsidR="0093356B" w:rsidP="0093356B" w:rsidRDefault="0093356B" w14:paraId="1A3D7A4A" w14:textId="77777777"/>
    <w:p w:rsidR="0093356B" w:rsidP="0093356B" w:rsidRDefault="0093356B" w14:paraId="1A3D7A4B" w14:textId="77777777"/>
    <w:p w:rsidR="0093356B" w:rsidP="0093356B" w:rsidRDefault="0093356B" w14:paraId="1A3D7A4C" w14:textId="77777777">
      <w:r>
        <w:rPr>
          <w:noProof/>
          <w:lang w:eastAsia="en-GB"/>
        </w:rPr>
        <mc:AlternateContent>
          <mc:Choice Requires="wps">
            <w:drawing>
              <wp:anchor distT="0" distB="0" distL="114300" distR="114300" simplePos="0" relativeHeight="251668992" behindDoc="0" locked="0" layoutInCell="1" allowOverlap="1" wp14:editId="1A3D7CEB" wp14:anchorId="1A3D7CEA">
                <wp:simplePos x="0" y="0"/>
                <wp:positionH relativeFrom="column">
                  <wp:posOffset>2852420</wp:posOffset>
                </wp:positionH>
                <wp:positionV relativeFrom="paragraph">
                  <wp:posOffset>295275</wp:posOffset>
                </wp:positionV>
                <wp:extent cx="3409950" cy="3552825"/>
                <wp:effectExtent l="0" t="0" r="0" b="9525"/>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09950" cy="3552825"/>
                        </a:xfrm>
                        <a:prstGeom prst="rect">
                          <a:avLst/>
                        </a:prstGeom>
                        <a:solidFill>
                          <a:srgbClr val="FFFFFF"/>
                        </a:solidFill>
                        <a:ln w="9525">
                          <a:noFill/>
                          <a:miter lim="800000"/>
                          <a:headEnd/>
                          <a:tailEnd/>
                        </a:ln>
                      </wps:spPr>
                      <wps:txbx>
                        <w:txbxContent>
                          <w:p w:rsidR="00C76EAF" w:rsidP="0093356B" w:rsidRDefault="00C76EAF" w14:paraId="1A3D7D2A" w14:textId="77777777">
                            <w:pPr>
                              <w:pStyle w:val="Default"/>
                              <w:tabs>
                                <w:tab w:val="left" w:pos="9356"/>
                              </w:tabs>
                              <w:ind w:right="-2"/>
                              <w:rPr>
                                <w:rFonts w:ascii="Calibri" w:hAnsi="Calibri"/>
                                <w:b/>
                                <w:color w:val="auto"/>
                                <w:sz w:val="18"/>
                              </w:rPr>
                            </w:pPr>
                            <w:r>
                              <w:rPr>
                                <w:rFonts w:ascii="Calibri" w:hAnsi="Calibri"/>
                                <w:b/>
                                <w:color w:val="auto"/>
                                <w:sz w:val="18"/>
                              </w:rPr>
                              <w:t>Step Two</w:t>
                            </w:r>
                          </w:p>
                          <w:p w:rsidRPr="0003046F" w:rsidR="00C76EAF" w:rsidP="0093356B" w:rsidRDefault="00C76EAF" w14:paraId="1A3D7D2B" w14:textId="77777777">
                            <w:pPr>
                              <w:pStyle w:val="Default"/>
                              <w:tabs>
                                <w:tab w:val="left" w:pos="9356"/>
                              </w:tabs>
                              <w:ind w:right="-2"/>
                              <w:rPr>
                                <w:rFonts w:ascii="Calibri" w:hAnsi="Calibri"/>
                                <w:color w:val="auto"/>
                                <w:sz w:val="18"/>
                              </w:rPr>
                            </w:pPr>
                            <w:r>
                              <w:rPr>
                                <w:rFonts w:ascii="Calibri" w:hAnsi="Calibri"/>
                                <w:color w:val="auto"/>
                                <w:sz w:val="18"/>
                              </w:rPr>
                              <w:t>The ART service request form should be used as the report template. The report</w:t>
                            </w:r>
                            <w:r w:rsidRPr="0003046F">
                              <w:rPr>
                                <w:rFonts w:ascii="Calibri" w:hAnsi="Calibri"/>
                                <w:color w:val="auto"/>
                                <w:sz w:val="18"/>
                              </w:rPr>
                              <w:t xml:space="preserve"> </w:t>
                            </w:r>
                            <w:r>
                              <w:rPr>
                                <w:rFonts w:ascii="Calibri" w:hAnsi="Calibri"/>
                                <w:color w:val="auto"/>
                                <w:sz w:val="18"/>
                              </w:rPr>
                              <w:t xml:space="preserve">MUST </w:t>
                            </w:r>
                            <w:r w:rsidRPr="0003046F">
                              <w:rPr>
                                <w:rFonts w:ascii="Calibri" w:hAnsi="Calibri"/>
                                <w:color w:val="auto"/>
                                <w:sz w:val="18"/>
                              </w:rPr>
                              <w:t xml:space="preserve">set out the grounds for the Staying Put arrangement: </w:t>
                            </w:r>
                          </w:p>
                          <w:p w:rsidRPr="0003046F" w:rsidR="00C76EAF" w:rsidP="0093356B" w:rsidRDefault="00C76EAF" w14:paraId="1A3D7D2C" w14:textId="77777777">
                            <w:pPr>
                              <w:pStyle w:val="Default"/>
                              <w:tabs>
                                <w:tab w:val="left" w:pos="9356"/>
                              </w:tabs>
                              <w:ind w:right="-2"/>
                              <w:rPr>
                                <w:rFonts w:ascii="Calibri" w:hAnsi="Calibri"/>
                                <w:color w:val="auto"/>
                                <w:sz w:val="18"/>
                              </w:rPr>
                            </w:pPr>
                          </w:p>
                          <w:p w:rsidR="00C76EAF" w:rsidP="00B60D9F" w:rsidRDefault="00C76EAF" w14:paraId="1A3D7D2D" w14:textId="77777777">
                            <w:pPr>
                              <w:pStyle w:val="Default"/>
                              <w:numPr>
                                <w:ilvl w:val="0"/>
                                <w:numId w:val="1"/>
                              </w:numPr>
                              <w:tabs>
                                <w:tab w:val="left" w:pos="9356"/>
                              </w:tabs>
                              <w:ind w:right="-2"/>
                              <w:rPr>
                                <w:rFonts w:ascii="Calibri" w:hAnsi="Calibri"/>
                                <w:color w:val="auto"/>
                                <w:sz w:val="18"/>
                              </w:rPr>
                            </w:pPr>
                            <w:r w:rsidRPr="0003046F">
                              <w:rPr>
                                <w:rFonts w:ascii="Calibri" w:hAnsi="Calibri"/>
                                <w:color w:val="auto"/>
                                <w:sz w:val="18"/>
                              </w:rPr>
                              <w:t xml:space="preserve">Education - The type of education course and end date </w:t>
                            </w:r>
                          </w:p>
                          <w:p w:rsidRPr="0003046F" w:rsidR="00C76EAF" w:rsidP="00B60D9F" w:rsidRDefault="00C76EAF" w14:paraId="1A3D7D2E" w14:textId="77777777">
                            <w:pPr>
                              <w:pStyle w:val="Default"/>
                              <w:numPr>
                                <w:ilvl w:val="0"/>
                                <w:numId w:val="1"/>
                              </w:numPr>
                              <w:tabs>
                                <w:tab w:val="left" w:pos="9356"/>
                              </w:tabs>
                              <w:ind w:right="-2"/>
                              <w:rPr>
                                <w:rFonts w:ascii="Calibri" w:hAnsi="Calibri"/>
                                <w:color w:val="auto"/>
                                <w:sz w:val="18"/>
                              </w:rPr>
                            </w:pPr>
                            <w:r>
                              <w:rPr>
                                <w:rFonts w:ascii="Calibri" w:hAnsi="Calibri"/>
                                <w:color w:val="auto"/>
                                <w:sz w:val="18"/>
                              </w:rPr>
                              <w:t>Training/employment. Details and any end dates.</w:t>
                            </w:r>
                          </w:p>
                          <w:p w:rsidR="00C76EAF" w:rsidP="00B60D9F" w:rsidRDefault="00C76EAF" w14:paraId="1A3D7D2F" w14:textId="77777777">
                            <w:pPr>
                              <w:pStyle w:val="Default"/>
                              <w:numPr>
                                <w:ilvl w:val="0"/>
                                <w:numId w:val="1"/>
                              </w:numPr>
                              <w:tabs>
                                <w:tab w:val="left" w:pos="9356"/>
                              </w:tabs>
                              <w:ind w:right="-2"/>
                              <w:rPr>
                                <w:rFonts w:ascii="Calibri" w:hAnsi="Calibri"/>
                                <w:color w:val="auto"/>
                                <w:sz w:val="18"/>
                              </w:rPr>
                            </w:pPr>
                            <w:r>
                              <w:rPr>
                                <w:rFonts w:ascii="Calibri" w:hAnsi="Calibri"/>
                                <w:color w:val="auto"/>
                                <w:sz w:val="18"/>
                              </w:rPr>
                              <w:t xml:space="preserve">Vulnerability – Details </w:t>
                            </w:r>
                            <w:r w:rsidRPr="0003046F">
                              <w:rPr>
                                <w:rFonts w:ascii="Calibri" w:hAnsi="Calibri"/>
                                <w:color w:val="auto"/>
                                <w:sz w:val="18"/>
                              </w:rPr>
                              <w:t xml:space="preserve">of vulnerability and </w:t>
                            </w:r>
                            <w:r>
                              <w:rPr>
                                <w:rFonts w:ascii="Calibri" w:hAnsi="Calibri"/>
                                <w:color w:val="auto"/>
                                <w:sz w:val="18"/>
                              </w:rPr>
                              <w:t>how this is being addressed to increase yp’s resilience.</w:t>
                            </w:r>
                            <w:r w:rsidRPr="0003046F">
                              <w:rPr>
                                <w:rFonts w:ascii="Calibri" w:hAnsi="Calibri"/>
                                <w:color w:val="auto"/>
                                <w:sz w:val="18"/>
                              </w:rPr>
                              <w:t xml:space="preserve"> </w:t>
                            </w:r>
                          </w:p>
                          <w:p w:rsidRPr="0003046F" w:rsidR="00C76EAF" w:rsidP="00B60D9F" w:rsidRDefault="00C76EAF" w14:paraId="1A3D7D30" w14:textId="77777777">
                            <w:pPr>
                              <w:pStyle w:val="Default"/>
                              <w:numPr>
                                <w:ilvl w:val="0"/>
                                <w:numId w:val="1"/>
                              </w:numPr>
                              <w:tabs>
                                <w:tab w:val="left" w:pos="9356"/>
                              </w:tabs>
                              <w:ind w:right="-2"/>
                              <w:rPr>
                                <w:rFonts w:ascii="Calibri" w:hAnsi="Calibri"/>
                                <w:color w:val="auto"/>
                                <w:sz w:val="18"/>
                              </w:rPr>
                            </w:pPr>
                            <w:r>
                              <w:rPr>
                                <w:rFonts w:ascii="Calibri" w:hAnsi="Calibri"/>
                                <w:color w:val="auto"/>
                                <w:sz w:val="18"/>
                              </w:rPr>
                              <w:t>Maturity – Level of yp’s maturity and details if intervention to prepare yp for independence.</w:t>
                            </w:r>
                          </w:p>
                          <w:p w:rsidR="00C76EAF" w:rsidP="00B60D9F" w:rsidRDefault="00C76EAF" w14:paraId="1A3D7D31" w14:textId="77777777">
                            <w:pPr>
                              <w:pStyle w:val="Default"/>
                              <w:numPr>
                                <w:ilvl w:val="0"/>
                                <w:numId w:val="1"/>
                              </w:numPr>
                              <w:tabs>
                                <w:tab w:val="left" w:pos="9356"/>
                              </w:tabs>
                              <w:ind w:right="-2"/>
                              <w:rPr>
                                <w:rFonts w:ascii="Calibri" w:hAnsi="Calibri"/>
                                <w:color w:val="auto"/>
                                <w:sz w:val="18"/>
                              </w:rPr>
                            </w:pPr>
                            <w:r w:rsidRPr="0003046F">
                              <w:rPr>
                                <w:rFonts w:ascii="Calibri" w:hAnsi="Calibri"/>
                                <w:color w:val="auto"/>
                                <w:sz w:val="18"/>
                              </w:rPr>
                              <w:t>Disability - Transition arrangements to Health and Community Services</w:t>
                            </w:r>
                          </w:p>
                          <w:p w:rsidRPr="0003046F" w:rsidR="00C76EAF" w:rsidP="00E04687" w:rsidRDefault="00C76EAF" w14:paraId="1A3D7D32" w14:textId="77777777">
                            <w:pPr>
                              <w:pStyle w:val="Default"/>
                              <w:numPr>
                                <w:ilvl w:val="0"/>
                                <w:numId w:val="1"/>
                              </w:numPr>
                              <w:tabs>
                                <w:tab w:val="left" w:pos="9356"/>
                              </w:tabs>
                              <w:ind w:right="-2"/>
                              <w:rPr>
                                <w:rFonts w:ascii="Calibri" w:hAnsi="Calibri"/>
                                <w:color w:val="auto"/>
                                <w:sz w:val="18"/>
                              </w:rPr>
                            </w:pPr>
                            <w:r w:rsidRPr="0003046F">
                              <w:rPr>
                                <w:rFonts w:ascii="Calibri" w:hAnsi="Calibri"/>
                                <w:color w:val="auto"/>
                                <w:sz w:val="18"/>
                              </w:rPr>
                              <w:t>Planned Move-on - B</w:t>
                            </w:r>
                            <w:r>
                              <w:rPr>
                                <w:rFonts w:ascii="Calibri" w:hAnsi="Calibri"/>
                                <w:color w:val="auto"/>
                                <w:sz w:val="18"/>
                              </w:rPr>
                              <w:t>idding and move-on arrangements including timescales</w:t>
                            </w:r>
                          </w:p>
                          <w:p w:rsidRPr="0003046F" w:rsidR="00C76EAF" w:rsidP="00E04687" w:rsidRDefault="00C76EAF" w14:paraId="1A3D7D33" w14:textId="77777777">
                            <w:pPr>
                              <w:pStyle w:val="Default"/>
                              <w:tabs>
                                <w:tab w:val="left" w:pos="9356"/>
                              </w:tabs>
                              <w:ind w:left="720" w:right="-2"/>
                              <w:rPr>
                                <w:rFonts w:ascii="Calibri" w:hAnsi="Calibri"/>
                                <w:color w:val="auto"/>
                                <w:sz w:val="18"/>
                              </w:rPr>
                            </w:pPr>
                            <w:r w:rsidRPr="0003046F">
                              <w:rPr>
                                <w:rFonts w:ascii="Calibri" w:hAnsi="Calibri"/>
                                <w:color w:val="auto"/>
                                <w:sz w:val="18"/>
                              </w:rPr>
                              <w:t xml:space="preserve"> </w:t>
                            </w:r>
                          </w:p>
                          <w:p w:rsidRPr="0003046F" w:rsidR="00C76EAF" w:rsidP="0093356B" w:rsidRDefault="00C76EAF" w14:paraId="1A3D7D34" w14:textId="77777777">
                            <w:pPr>
                              <w:pStyle w:val="Default"/>
                              <w:tabs>
                                <w:tab w:val="left" w:pos="9356"/>
                              </w:tabs>
                              <w:ind w:right="-2"/>
                              <w:rPr>
                                <w:rFonts w:ascii="Calibri" w:hAnsi="Calibri"/>
                                <w:color w:val="auto"/>
                                <w:sz w:val="18"/>
                              </w:rPr>
                            </w:pPr>
                          </w:p>
                          <w:p w:rsidRPr="0003046F" w:rsidR="00C76EAF" w:rsidP="0093356B" w:rsidRDefault="00C76EAF" w14:paraId="1A3D7D35" w14:textId="77777777">
                            <w:pPr>
                              <w:pStyle w:val="Default"/>
                              <w:tabs>
                                <w:tab w:val="left" w:pos="9356"/>
                              </w:tabs>
                              <w:ind w:right="-2"/>
                              <w:rPr>
                                <w:rFonts w:ascii="Calibri" w:hAnsi="Calibri"/>
                                <w:color w:val="auto"/>
                                <w:sz w:val="18"/>
                              </w:rPr>
                            </w:pPr>
                            <w:r w:rsidRPr="0003046F">
                              <w:rPr>
                                <w:rFonts w:ascii="Calibri" w:hAnsi="Calibri"/>
                                <w:color w:val="auto"/>
                                <w:sz w:val="18"/>
                              </w:rPr>
                              <w:t>The report should set out the following:</w:t>
                            </w:r>
                          </w:p>
                          <w:p w:rsidRPr="0003046F" w:rsidR="00C76EAF" w:rsidP="0093356B" w:rsidRDefault="00C76EAF" w14:paraId="1A3D7D36" w14:textId="77777777">
                            <w:pPr>
                              <w:pStyle w:val="Default"/>
                              <w:tabs>
                                <w:tab w:val="left" w:pos="9356"/>
                              </w:tabs>
                              <w:ind w:right="-2"/>
                              <w:rPr>
                                <w:rFonts w:ascii="Calibri" w:hAnsi="Calibri"/>
                                <w:color w:val="auto"/>
                                <w:sz w:val="18"/>
                              </w:rPr>
                            </w:pPr>
                          </w:p>
                          <w:p w:rsidRPr="0003046F" w:rsidR="00C76EAF" w:rsidP="00B60D9F" w:rsidRDefault="00C76EAF" w14:paraId="1A3D7D37" w14:textId="77777777">
                            <w:pPr>
                              <w:pStyle w:val="Default"/>
                              <w:numPr>
                                <w:ilvl w:val="0"/>
                                <w:numId w:val="3"/>
                              </w:numPr>
                              <w:tabs>
                                <w:tab w:val="left" w:pos="9356"/>
                              </w:tabs>
                              <w:ind w:right="-2"/>
                              <w:rPr>
                                <w:rFonts w:ascii="Calibri" w:hAnsi="Calibri"/>
                                <w:color w:val="auto"/>
                                <w:sz w:val="18"/>
                              </w:rPr>
                            </w:pPr>
                            <w:r w:rsidRPr="0003046F">
                              <w:rPr>
                                <w:rFonts w:ascii="Calibri" w:hAnsi="Calibri"/>
                                <w:color w:val="auto"/>
                                <w:sz w:val="18"/>
                              </w:rPr>
                              <w:t>What the cost of the Staying Put arrangement will be</w:t>
                            </w:r>
                          </w:p>
                          <w:p w:rsidRPr="0003046F" w:rsidR="00C76EAF" w:rsidP="00B60D9F" w:rsidRDefault="00C76EAF" w14:paraId="1A3D7D38" w14:textId="77777777">
                            <w:pPr>
                              <w:pStyle w:val="Default"/>
                              <w:numPr>
                                <w:ilvl w:val="0"/>
                                <w:numId w:val="3"/>
                              </w:numPr>
                              <w:tabs>
                                <w:tab w:val="left" w:pos="9356"/>
                              </w:tabs>
                              <w:ind w:right="-2"/>
                              <w:rPr>
                                <w:rFonts w:ascii="Calibri" w:hAnsi="Calibri"/>
                                <w:color w:val="auto"/>
                                <w:sz w:val="18"/>
                              </w:rPr>
                            </w:pPr>
                            <w:r w:rsidRPr="0003046F">
                              <w:rPr>
                                <w:rFonts w:ascii="Calibri" w:hAnsi="Calibri"/>
                                <w:color w:val="auto"/>
                                <w:sz w:val="18"/>
                              </w:rPr>
                              <w:t xml:space="preserve">How the young person will be assisted to claim benefits </w:t>
                            </w:r>
                          </w:p>
                          <w:p w:rsidR="00C76EAF" w:rsidP="00B60D9F" w:rsidRDefault="00C76EAF" w14:paraId="1A3D7D39" w14:textId="77777777">
                            <w:pPr>
                              <w:pStyle w:val="Default"/>
                              <w:numPr>
                                <w:ilvl w:val="0"/>
                                <w:numId w:val="3"/>
                              </w:numPr>
                              <w:tabs>
                                <w:tab w:val="left" w:pos="9356"/>
                              </w:tabs>
                              <w:ind w:right="-2"/>
                              <w:rPr>
                                <w:rFonts w:ascii="Calibri" w:hAnsi="Calibri"/>
                                <w:color w:val="auto"/>
                                <w:sz w:val="18"/>
                              </w:rPr>
                            </w:pPr>
                            <w:r w:rsidRPr="0003046F">
                              <w:rPr>
                                <w:rFonts w:ascii="Calibri" w:hAnsi="Calibri"/>
                                <w:color w:val="auto"/>
                                <w:sz w:val="18"/>
                              </w:rPr>
                              <w:t xml:space="preserve">Length of the proposed Staying Put arrangement </w:t>
                            </w:r>
                          </w:p>
                          <w:p w:rsidRPr="0003046F" w:rsidR="00C76EAF" w:rsidP="00774DB5" w:rsidRDefault="00C76EAF" w14:paraId="1A3D7D3A" w14:textId="77777777">
                            <w:pPr>
                              <w:pStyle w:val="Default"/>
                              <w:tabs>
                                <w:tab w:val="left" w:pos="9356"/>
                              </w:tabs>
                              <w:ind w:left="720" w:right="-2"/>
                              <w:rPr>
                                <w:rFonts w:ascii="Calibri" w:hAnsi="Calibri"/>
                                <w:color w:val="auto"/>
                                <w:sz w:val="18"/>
                              </w:rPr>
                            </w:pPr>
                          </w:p>
                          <w:p w:rsidR="00C76EAF" w:rsidP="0093356B" w:rsidRDefault="00C76EAF" w14:paraId="1A3D7D3B"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style="position:absolute;margin-left:224.6pt;margin-top:23.25pt;width:268.5pt;height:279.75pt;z-index:251668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" w14:anchorId="1A3D7CEA">
                <v:textbox>
                  <w:txbxContent>
                    <w:p w:rsidR="00C76EAF" w:rsidP="0093356B" w:rsidRDefault="00C76EAF" w14:paraId="1A3D7D2A" w14:textId="77777777">
                      <w:pPr>
                        <w:pStyle w:val="Default"/>
                        <w:tabs>
                          <w:tab w:val="left" w:pos="9356"/>
                        </w:tabs>
                        <w:ind w:right="-2"/>
                        <w:rPr>
                          <w:rFonts w:ascii="Calibri" w:hAnsi="Calibri"/>
                          <w:b/>
                          <w:color w:val="auto"/>
                          <w:sz w:val="18"/>
                        </w:rPr>
                      </w:pPr>
                      <w:r>
                        <w:rPr>
                          <w:rFonts w:ascii="Calibri" w:hAnsi="Calibri"/>
                          <w:b/>
                          <w:color w:val="auto"/>
                          <w:sz w:val="18"/>
                        </w:rPr>
                        <w:t>Step Two</w:t>
                      </w:r>
                    </w:p>
                    <w:p w:rsidRPr="0003046F" w:rsidR="00C76EAF" w:rsidP="0093356B" w:rsidRDefault="00C76EAF" w14:paraId="1A3D7D2B" w14:textId="77777777">
                      <w:pPr>
                        <w:pStyle w:val="Default"/>
                        <w:tabs>
                          <w:tab w:val="left" w:pos="9356"/>
                        </w:tabs>
                        <w:ind w:right="-2"/>
                        <w:rPr>
                          <w:rFonts w:ascii="Calibri" w:hAnsi="Calibri"/>
                          <w:color w:val="auto"/>
                          <w:sz w:val="18"/>
                        </w:rPr>
                      </w:pPr>
                      <w:r>
                        <w:rPr>
                          <w:rFonts w:ascii="Calibri" w:hAnsi="Calibri"/>
                          <w:color w:val="auto"/>
                          <w:sz w:val="18"/>
                        </w:rPr>
                        <w:t>The ART service request form should be used as the report template. The report</w:t>
                      </w:r>
                      <w:r w:rsidRPr="0003046F">
                        <w:rPr>
                          <w:rFonts w:ascii="Calibri" w:hAnsi="Calibri"/>
                          <w:color w:val="auto"/>
                          <w:sz w:val="18"/>
                        </w:rPr>
                        <w:t xml:space="preserve"> </w:t>
                      </w:r>
                      <w:r>
                        <w:rPr>
                          <w:rFonts w:ascii="Calibri" w:hAnsi="Calibri"/>
                          <w:color w:val="auto"/>
                          <w:sz w:val="18"/>
                        </w:rPr>
                        <w:t xml:space="preserve">MUST </w:t>
                      </w:r>
                      <w:r w:rsidRPr="0003046F">
                        <w:rPr>
                          <w:rFonts w:ascii="Calibri" w:hAnsi="Calibri"/>
                          <w:color w:val="auto"/>
                          <w:sz w:val="18"/>
                        </w:rPr>
                        <w:t xml:space="preserve">set out the grounds for the Staying Put arrangement: </w:t>
                      </w:r>
                    </w:p>
                    <w:p w:rsidRPr="0003046F" w:rsidR="00C76EAF" w:rsidP="0093356B" w:rsidRDefault="00C76EAF" w14:paraId="1A3D7D2C" w14:textId="77777777">
                      <w:pPr>
                        <w:pStyle w:val="Default"/>
                        <w:tabs>
                          <w:tab w:val="left" w:pos="9356"/>
                        </w:tabs>
                        <w:ind w:right="-2"/>
                        <w:rPr>
                          <w:rFonts w:ascii="Calibri" w:hAnsi="Calibri"/>
                          <w:color w:val="auto"/>
                          <w:sz w:val="18"/>
                        </w:rPr>
                      </w:pPr>
                    </w:p>
                    <w:p w:rsidR="00C76EAF" w:rsidP="00B60D9F" w:rsidRDefault="00C76EAF" w14:paraId="1A3D7D2D" w14:textId="77777777">
                      <w:pPr>
                        <w:pStyle w:val="Default"/>
                        <w:numPr>
                          <w:ilvl w:val="0"/>
                          <w:numId w:val="1"/>
                        </w:numPr>
                        <w:tabs>
                          <w:tab w:val="left" w:pos="9356"/>
                        </w:tabs>
                        <w:ind w:right="-2"/>
                        <w:rPr>
                          <w:rFonts w:ascii="Calibri" w:hAnsi="Calibri"/>
                          <w:color w:val="auto"/>
                          <w:sz w:val="18"/>
                        </w:rPr>
                      </w:pPr>
                      <w:r w:rsidRPr="0003046F">
                        <w:rPr>
                          <w:rFonts w:ascii="Calibri" w:hAnsi="Calibri"/>
                          <w:color w:val="auto"/>
                          <w:sz w:val="18"/>
                        </w:rPr>
                        <w:t xml:space="preserve">Education - The type of education course and end date </w:t>
                      </w:r>
                    </w:p>
                    <w:p w:rsidRPr="0003046F" w:rsidR="00C76EAF" w:rsidP="00B60D9F" w:rsidRDefault="00C76EAF" w14:paraId="1A3D7D2E" w14:textId="77777777">
                      <w:pPr>
                        <w:pStyle w:val="Default"/>
                        <w:numPr>
                          <w:ilvl w:val="0"/>
                          <w:numId w:val="1"/>
                        </w:numPr>
                        <w:tabs>
                          <w:tab w:val="left" w:pos="9356"/>
                        </w:tabs>
                        <w:ind w:right="-2"/>
                        <w:rPr>
                          <w:rFonts w:ascii="Calibri" w:hAnsi="Calibri"/>
                          <w:color w:val="auto"/>
                          <w:sz w:val="18"/>
                        </w:rPr>
                      </w:pPr>
                      <w:r>
                        <w:rPr>
                          <w:rFonts w:ascii="Calibri" w:hAnsi="Calibri"/>
                          <w:color w:val="auto"/>
                          <w:sz w:val="18"/>
                        </w:rPr>
                        <w:t>Training/employment. Details and any end dates.</w:t>
                      </w:r>
                    </w:p>
                    <w:p w:rsidR="00C76EAF" w:rsidP="00B60D9F" w:rsidRDefault="00C76EAF" w14:paraId="1A3D7D2F" w14:textId="77777777">
                      <w:pPr>
                        <w:pStyle w:val="Default"/>
                        <w:numPr>
                          <w:ilvl w:val="0"/>
                          <w:numId w:val="1"/>
                        </w:numPr>
                        <w:tabs>
                          <w:tab w:val="left" w:pos="9356"/>
                        </w:tabs>
                        <w:ind w:right="-2"/>
                        <w:rPr>
                          <w:rFonts w:ascii="Calibri" w:hAnsi="Calibri"/>
                          <w:color w:val="auto"/>
                          <w:sz w:val="18"/>
                        </w:rPr>
                      </w:pPr>
                      <w:r>
                        <w:rPr>
                          <w:rFonts w:ascii="Calibri" w:hAnsi="Calibri"/>
                          <w:color w:val="auto"/>
                          <w:sz w:val="18"/>
                        </w:rPr>
                        <w:t xml:space="preserve">Vulnerability – Details </w:t>
                      </w:r>
                      <w:r w:rsidRPr="0003046F">
                        <w:rPr>
                          <w:rFonts w:ascii="Calibri" w:hAnsi="Calibri"/>
                          <w:color w:val="auto"/>
                          <w:sz w:val="18"/>
                        </w:rPr>
                        <w:t xml:space="preserve">of vulnerability and </w:t>
                      </w:r>
                      <w:r>
                        <w:rPr>
                          <w:rFonts w:ascii="Calibri" w:hAnsi="Calibri"/>
                          <w:color w:val="auto"/>
                          <w:sz w:val="18"/>
                        </w:rPr>
                        <w:t>how this is being addressed to increase yp’s resilience.</w:t>
                      </w:r>
                      <w:r w:rsidRPr="0003046F">
                        <w:rPr>
                          <w:rFonts w:ascii="Calibri" w:hAnsi="Calibri"/>
                          <w:color w:val="auto"/>
                          <w:sz w:val="18"/>
                        </w:rPr>
                        <w:t xml:space="preserve"> </w:t>
                      </w:r>
                    </w:p>
                    <w:p w:rsidRPr="0003046F" w:rsidR="00C76EAF" w:rsidP="00B60D9F" w:rsidRDefault="00C76EAF" w14:paraId="1A3D7D30" w14:textId="77777777">
                      <w:pPr>
                        <w:pStyle w:val="Default"/>
                        <w:numPr>
                          <w:ilvl w:val="0"/>
                          <w:numId w:val="1"/>
                        </w:numPr>
                        <w:tabs>
                          <w:tab w:val="left" w:pos="9356"/>
                        </w:tabs>
                        <w:ind w:right="-2"/>
                        <w:rPr>
                          <w:rFonts w:ascii="Calibri" w:hAnsi="Calibri"/>
                          <w:color w:val="auto"/>
                          <w:sz w:val="18"/>
                        </w:rPr>
                      </w:pPr>
                      <w:r>
                        <w:rPr>
                          <w:rFonts w:ascii="Calibri" w:hAnsi="Calibri"/>
                          <w:color w:val="auto"/>
                          <w:sz w:val="18"/>
                        </w:rPr>
                        <w:t>Maturity – Level of yp’s maturity and details if intervention to prepare yp for independence.</w:t>
                      </w:r>
                    </w:p>
                    <w:p w:rsidR="00C76EAF" w:rsidP="00B60D9F" w:rsidRDefault="00C76EAF" w14:paraId="1A3D7D31" w14:textId="77777777">
                      <w:pPr>
                        <w:pStyle w:val="Default"/>
                        <w:numPr>
                          <w:ilvl w:val="0"/>
                          <w:numId w:val="1"/>
                        </w:numPr>
                        <w:tabs>
                          <w:tab w:val="left" w:pos="9356"/>
                        </w:tabs>
                        <w:ind w:right="-2"/>
                        <w:rPr>
                          <w:rFonts w:ascii="Calibri" w:hAnsi="Calibri"/>
                          <w:color w:val="auto"/>
                          <w:sz w:val="18"/>
                        </w:rPr>
                      </w:pPr>
                      <w:r w:rsidRPr="0003046F">
                        <w:rPr>
                          <w:rFonts w:ascii="Calibri" w:hAnsi="Calibri"/>
                          <w:color w:val="auto"/>
                          <w:sz w:val="18"/>
                        </w:rPr>
                        <w:t>Disability - Transition arrangements to Health and Community Services</w:t>
                      </w:r>
                    </w:p>
                    <w:p w:rsidRPr="0003046F" w:rsidR="00C76EAF" w:rsidP="00E04687" w:rsidRDefault="00C76EAF" w14:paraId="1A3D7D32" w14:textId="77777777">
                      <w:pPr>
                        <w:pStyle w:val="Default"/>
                        <w:numPr>
                          <w:ilvl w:val="0"/>
                          <w:numId w:val="1"/>
                        </w:numPr>
                        <w:tabs>
                          <w:tab w:val="left" w:pos="9356"/>
                        </w:tabs>
                        <w:ind w:right="-2"/>
                        <w:rPr>
                          <w:rFonts w:ascii="Calibri" w:hAnsi="Calibri"/>
                          <w:color w:val="auto"/>
                          <w:sz w:val="18"/>
                        </w:rPr>
                      </w:pPr>
                      <w:r w:rsidRPr="0003046F">
                        <w:rPr>
                          <w:rFonts w:ascii="Calibri" w:hAnsi="Calibri"/>
                          <w:color w:val="auto"/>
                          <w:sz w:val="18"/>
                        </w:rPr>
                        <w:t>Planned Move-on - B</w:t>
                      </w:r>
                      <w:r>
                        <w:rPr>
                          <w:rFonts w:ascii="Calibri" w:hAnsi="Calibri"/>
                          <w:color w:val="auto"/>
                          <w:sz w:val="18"/>
                        </w:rPr>
                        <w:t>idding and move-on arrangements including timescales</w:t>
                      </w:r>
                    </w:p>
                    <w:p w:rsidRPr="0003046F" w:rsidR="00C76EAF" w:rsidP="00E04687" w:rsidRDefault="00C76EAF" w14:paraId="1A3D7D33" w14:textId="77777777">
                      <w:pPr>
                        <w:pStyle w:val="Default"/>
                        <w:tabs>
                          <w:tab w:val="left" w:pos="9356"/>
                        </w:tabs>
                        <w:ind w:left="720" w:right="-2"/>
                        <w:rPr>
                          <w:rFonts w:ascii="Calibri" w:hAnsi="Calibri"/>
                          <w:color w:val="auto"/>
                          <w:sz w:val="18"/>
                        </w:rPr>
                      </w:pPr>
                      <w:r w:rsidRPr="0003046F">
                        <w:rPr>
                          <w:rFonts w:ascii="Calibri" w:hAnsi="Calibri"/>
                          <w:color w:val="auto"/>
                          <w:sz w:val="18"/>
                        </w:rPr>
                        <w:t xml:space="preserve"> </w:t>
                      </w:r>
                    </w:p>
                    <w:p w:rsidRPr="0003046F" w:rsidR="00C76EAF" w:rsidP="0093356B" w:rsidRDefault="00C76EAF" w14:paraId="1A3D7D34" w14:textId="77777777">
                      <w:pPr>
                        <w:pStyle w:val="Default"/>
                        <w:tabs>
                          <w:tab w:val="left" w:pos="9356"/>
                        </w:tabs>
                        <w:ind w:right="-2"/>
                        <w:rPr>
                          <w:rFonts w:ascii="Calibri" w:hAnsi="Calibri"/>
                          <w:color w:val="auto"/>
                          <w:sz w:val="18"/>
                        </w:rPr>
                      </w:pPr>
                    </w:p>
                    <w:p w:rsidRPr="0003046F" w:rsidR="00C76EAF" w:rsidP="0093356B" w:rsidRDefault="00C76EAF" w14:paraId="1A3D7D35" w14:textId="77777777">
                      <w:pPr>
                        <w:pStyle w:val="Default"/>
                        <w:tabs>
                          <w:tab w:val="left" w:pos="9356"/>
                        </w:tabs>
                        <w:ind w:right="-2"/>
                        <w:rPr>
                          <w:rFonts w:ascii="Calibri" w:hAnsi="Calibri"/>
                          <w:color w:val="auto"/>
                          <w:sz w:val="18"/>
                        </w:rPr>
                      </w:pPr>
                      <w:r w:rsidRPr="0003046F">
                        <w:rPr>
                          <w:rFonts w:ascii="Calibri" w:hAnsi="Calibri"/>
                          <w:color w:val="auto"/>
                          <w:sz w:val="18"/>
                        </w:rPr>
                        <w:t>The report should set out the following:</w:t>
                      </w:r>
                    </w:p>
                    <w:p w:rsidRPr="0003046F" w:rsidR="00C76EAF" w:rsidP="0093356B" w:rsidRDefault="00C76EAF" w14:paraId="1A3D7D36" w14:textId="77777777">
                      <w:pPr>
                        <w:pStyle w:val="Default"/>
                        <w:tabs>
                          <w:tab w:val="left" w:pos="9356"/>
                        </w:tabs>
                        <w:ind w:right="-2"/>
                        <w:rPr>
                          <w:rFonts w:ascii="Calibri" w:hAnsi="Calibri"/>
                          <w:color w:val="auto"/>
                          <w:sz w:val="18"/>
                        </w:rPr>
                      </w:pPr>
                    </w:p>
                    <w:p w:rsidRPr="0003046F" w:rsidR="00C76EAF" w:rsidP="00B60D9F" w:rsidRDefault="00C76EAF" w14:paraId="1A3D7D37" w14:textId="77777777">
                      <w:pPr>
                        <w:pStyle w:val="Default"/>
                        <w:numPr>
                          <w:ilvl w:val="0"/>
                          <w:numId w:val="3"/>
                        </w:numPr>
                        <w:tabs>
                          <w:tab w:val="left" w:pos="9356"/>
                        </w:tabs>
                        <w:ind w:right="-2"/>
                        <w:rPr>
                          <w:rFonts w:ascii="Calibri" w:hAnsi="Calibri"/>
                          <w:color w:val="auto"/>
                          <w:sz w:val="18"/>
                        </w:rPr>
                      </w:pPr>
                      <w:r w:rsidRPr="0003046F">
                        <w:rPr>
                          <w:rFonts w:ascii="Calibri" w:hAnsi="Calibri"/>
                          <w:color w:val="auto"/>
                          <w:sz w:val="18"/>
                        </w:rPr>
                        <w:t>What the cost of the Staying Put arrangement will be</w:t>
                      </w:r>
                    </w:p>
                    <w:p w:rsidRPr="0003046F" w:rsidR="00C76EAF" w:rsidP="00B60D9F" w:rsidRDefault="00C76EAF" w14:paraId="1A3D7D38" w14:textId="77777777">
                      <w:pPr>
                        <w:pStyle w:val="Default"/>
                        <w:numPr>
                          <w:ilvl w:val="0"/>
                          <w:numId w:val="3"/>
                        </w:numPr>
                        <w:tabs>
                          <w:tab w:val="left" w:pos="9356"/>
                        </w:tabs>
                        <w:ind w:right="-2"/>
                        <w:rPr>
                          <w:rFonts w:ascii="Calibri" w:hAnsi="Calibri"/>
                          <w:color w:val="auto"/>
                          <w:sz w:val="18"/>
                        </w:rPr>
                      </w:pPr>
                      <w:r w:rsidRPr="0003046F">
                        <w:rPr>
                          <w:rFonts w:ascii="Calibri" w:hAnsi="Calibri"/>
                          <w:color w:val="auto"/>
                          <w:sz w:val="18"/>
                        </w:rPr>
                        <w:t xml:space="preserve">How the young person will be assisted to claim benefits </w:t>
                      </w:r>
                    </w:p>
                    <w:p w:rsidR="00C76EAF" w:rsidP="00B60D9F" w:rsidRDefault="00C76EAF" w14:paraId="1A3D7D39" w14:textId="77777777">
                      <w:pPr>
                        <w:pStyle w:val="Default"/>
                        <w:numPr>
                          <w:ilvl w:val="0"/>
                          <w:numId w:val="3"/>
                        </w:numPr>
                        <w:tabs>
                          <w:tab w:val="left" w:pos="9356"/>
                        </w:tabs>
                        <w:ind w:right="-2"/>
                        <w:rPr>
                          <w:rFonts w:ascii="Calibri" w:hAnsi="Calibri"/>
                          <w:color w:val="auto"/>
                          <w:sz w:val="18"/>
                        </w:rPr>
                      </w:pPr>
                      <w:r w:rsidRPr="0003046F">
                        <w:rPr>
                          <w:rFonts w:ascii="Calibri" w:hAnsi="Calibri"/>
                          <w:color w:val="auto"/>
                          <w:sz w:val="18"/>
                        </w:rPr>
                        <w:t xml:space="preserve">Length of the proposed Staying Put arrangement </w:t>
                      </w:r>
                    </w:p>
                    <w:p w:rsidRPr="0003046F" w:rsidR="00C76EAF" w:rsidP="00774DB5" w:rsidRDefault="00C76EAF" w14:paraId="1A3D7D3A" w14:textId="77777777">
                      <w:pPr>
                        <w:pStyle w:val="Default"/>
                        <w:tabs>
                          <w:tab w:val="left" w:pos="9356"/>
                        </w:tabs>
                        <w:ind w:left="720" w:right="-2"/>
                        <w:rPr>
                          <w:rFonts w:ascii="Calibri" w:hAnsi="Calibri"/>
                          <w:color w:val="auto"/>
                          <w:sz w:val="18"/>
                        </w:rPr>
                      </w:pPr>
                    </w:p>
                    <w:p w:rsidR="00C76EAF" w:rsidP="0093356B" w:rsidRDefault="00C76EAF" w14:paraId="1A3D7D3B" w14:textId="77777777"/>
                  </w:txbxContent>
                </v:textbox>
              </v:shape>
            </w:pict>
          </mc:Fallback>
        </mc:AlternateContent>
      </w:r>
      <w:r>
        <w:rPr>
          <w:noProof/>
          <w:lang w:eastAsia="en-GB"/>
        </w:rPr>
        <mc:AlternateContent>
          <mc:Choice Requires="wps">
            <w:drawing>
              <wp:anchor distT="0" distB="0" distL="114300" distR="114300" simplePos="0" relativeHeight="251667968" behindDoc="0" locked="0" layoutInCell="1" allowOverlap="1" wp14:editId="1A3D7CED" wp14:anchorId="1A3D7CEC">
                <wp:simplePos x="0" y="0"/>
                <wp:positionH relativeFrom="column">
                  <wp:posOffset>-290195</wp:posOffset>
                </wp:positionH>
                <wp:positionV relativeFrom="paragraph">
                  <wp:posOffset>292100</wp:posOffset>
                </wp:positionV>
                <wp:extent cx="2376805" cy="1988820"/>
                <wp:effectExtent l="0" t="0" r="12700" b="19050"/>
                <wp:wrapNone/>
                <wp:docPr id="14"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1988820"/>
                        </a:xfrm>
                        <a:prstGeom prst="rect">
                          <a:avLst/>
                        </a:prstGeom>
                        <a:solidFill>
                          <a:srgbClr val="FFFFFF"/>
                        </a:solidFill>
                        <a:ln w="9525">
                          <a:solidFill>
                            <a:srgbClr val="000000"/>
                          </a:solidFill>
                          <a:miter lim="800000"/>
                          <a:headEnd/>
                          <a:tailEnd/>
                        </a:ln>
                      </wps:spPr>
                      <wps:txbx>
                        <w:txbxContent>
                          <w:p w:rsidR="00C76EAF" w:rsidP="0093356B" w:rsidRDefault="00C76EAF" w14:paraId="1A3D7D3C" w14:textId="77777777">
                            <w:pPr>
                              <w:pStyle w:val="Default"/>
                              <w:tabs>
                                <w:tab w:val="left" w:pos="9356"/>
                              </w:tabs>
                              <w:ind w:right="-2"/>
                              <w:jc w:val="center"/>
                              <w:rPr>
                                <w:b/>
                                <w:color w:val="auto"/>
                              </w:rPr>
                            </w:pPr>
                            <w:r>
                              <w:rPr>
                                <w:b/>
                                <w:color w:val="auto"/>
                              </w:rPr>
                              <w:t>STEP TWO</w:t>
                            </w:r>
                          </w:p>
                          <w:p w:rsidRPr="0003046F" w:rsidR="00C76EAF" w:rsidP="0093356B" w:rsidRDefault="00C76EAF" w14:paraId="1A3D7D3D" w14:textId="77777777">
                            <w:pPr>
                              <w:pStyle w:val="Default"/>
                              <w:tabs>
                                <w:tab w:val="left" w:pos="9356"/>
                              </w:tabs>
                              <w:ind w:right="-2"/>
                              <w:jc w:val="center"/>
                              <w:rPr>
                                <w:b/>
                                <w:color w:val="auto"/>
                              </w:rPr>
                            </w:pPr>
                          </w:p>
                          <w:p w:rsidRPr="008523C4" w:rsidR="00C76EAF" w:rsidP="0093356B" w:rsidRDefault="00C76EAF" w14:paraId="1A3D7D3E" w14:textId="77777777">
                            <w:pPr>
                              <w:rPr>
                                <w:rFonts w:ascii="Arial" w:hAnsi="Arial" w:cs="Arial"/>
                              </w:rPr>
                            </w:pPr>
                            <w:r w:rsidRPr="008523C4">
                              <w:rPr>
                                <w:rFonts w:ascii="Arial" w:hAnsi="Arial" w:cs="Arial"/>
                              </w:rPr>
                              <w:t>When a you</w:t>
                            </w:r>
                            <w:r>
                              <w:rPr>
                                <w:rFonts w:ascii="Arial" w:hAnsi="Arial" w:cs="Arial"/>
                              </w:rPr>
                              <w:t xml:space="preserve">ng person reaches the age of 17 years </w:t>
                            </w:r>
                            <w:r w:rsidRPr="008523C4">
                              <w:rPr>
                                <w:rFonts w:ascii="Arial" w:hAnsi="Arial" w:cs="Arial"/>
                              </w:rPr>
                              <w:t>and it is assessed that they will likely to meet the Staying Put criteria a report should b</w:t>
                            </w:r>
                            <w:r>
                              <w:rPr>
                                <w:rFonts w:ascii="Arial" w:hAnsi="Arial" w:cs="Arial"/>
                              </w:rPr>
                              <w:t>e written and presented to the Senior Manager Provider Services</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Text Box 14" style="position:absolute;margin-left:-22.85pt;margin-top:23pt;width:187.15pt;height:156.6pt;z-index:251667968;visibility:visible;mso-wrap-style:square;mso-width-percent:400;mso-height-percent:200;mso-wrap-distance-left:9pt;mso-wrap-distance-top:0;mso-wrap-distance-right:9pt;mso-wrap-distance-bottom:0;mso-position-horizontal:absolute;mso-position-horizontal-relative:text;mso-position-vertical:absolute;mso-position-vertical-relative:text;mso-width-percent:400;mso-height-percent:200;mso-width-relative:margin;mso-height-relative:margin;v-text-anchor:top" o:spid="_x0000_s1029"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" w14:anchorId="1A3D7CEC">
                <v:textbox style="mso-fit-shape-to-text:t">
                  <w:txbxContent>
                    <w:p w:rsidR="00C76EAF" w:rsidP="0093356B" w:rsidRDefault="00C76EAF" w14:paraId="1A3D7D3C" w14:textId="77777777">
                      <w:pPr>
                        <w:pStyle w:val="Default"/>
                        <w:tabs>
                          <w:tab w:val="left" w:pos="9356"/>
                        </w:tabs>
                        <w:ind w:right="-2"/>
                        <w:jc w:val="center"/>
                        <w:rPr>
                          <w:b/>
                          <w:color w:val="auto"/>
                        </w:rPr>
                      </w:pPr>
                      <w:r>
                        <w:rPr>
                          <w:b/>
                          <w:color w:val="auto"/>
                        </w:rPr>
                        <w:t>STEP TWO</w:t>
                      </w:r>
                    </w:p>
                    <w:p w:rsidRPr="0003046F" w:rsidR="00C76EAF" w:rsidP="0093356B" w:rsidRDefault="00C76EAF" w14:paraId="1A3D7D3D" w14:textId="77777777">
                      <w:pPr>
                        <w:pStyle w:val="Default"/>
                        <w:tabs>
                          <w:tab w:val="left" w:pos="9356"/>
                        </w:tabs>
                        <w:ind w:right="-2"/>
                        <w:jc w:val="center"/>
                        <w:rPr>
                          <w:b/>
                          <w:color w:val="auto"/>
                        </w:rPr>
                      </w:pPr>
                    </w:p>
                    <w:p w:rsidRPr="008523C4" w:rsidR="00C76EAF" w:rsidP="0093356B" w:rsidRDefault="00C76EAF" w14:paraId="1A3D7D3E" w14:textId="77777777">
                      <w:pPr>
                        <w:rPr>
                          <w:rFonts w:ascii="Arial" w:hAnsi="Arial" w:cs="Arial"/>
                        </w:rPr>
                      </w:pPr>
                      <w:r w:rsidRPr="008523C4">
                        <w:rPr>
                          <w:rFonts w:ascii="Arial" w:hAnsi="Arial" w:cs="Arial"/>
                        </w:rPr>
                        <w:t>When a you</w:t>
                      </w:r>
                      <w:r>
                        <w:rPr>
                          <w:rFonts w:ascii="Arial" w:hAnsi="Arial" w:cs="Arial"/>
                        </w:rPr>
                        <w:t xml:space="preserve">ng person reaches the age of 17 years </w:t>
                      </w:r>
                      <w:r w:rsidRPr="008523C4">
                        <w:rPr>
                          <w:rFonts w:ascii="Arial" w:hAnsi="Arial" w:cs="Arial"/>
                        </w:rPr>
                        <w:t>and it is assessed that they will likely to meet the Staying Put criteria a report should b</w:t>
                      </w:r>
                      <w:r>
                        <w:rPr>
                          <w:rFonts w:ascii="Arial" w:hAnsi="Arial" w:cs="Arial"/>
                        </w:rPr>
                        <w:t>e written and presented to the Senior Manager Provider Services</w:t>
                      </w:r>
                    </w:p>
                  </w:txbxContent>
                </v:textbox>
              </v:shape>
            </w:pict>
          </mc:Fallback>
        </mc:AlternateContent>
      </w:r>
    </w:p>
    <w:p w:rsidR="0093356B" w:rsidP="0093356B" w:rsidRDefault="0093356B" w14:paraId="1A3D7A4D" w14:textId="77777777"/>
    <w:p w:rsidR="0093356B" w:rsidP="0093356B" w:rsidRDefault="0093356B" w14:paraId="1A3D7A4E" w14:textId="77777777"/>
    <w:p w:rsidR="0093356B" w:rsidP="0093356B" w:rsidRDefault="0093356B" w14:paraId="1A3D7A4F" w14:textId="77777777"/>
    <w:p w:rsidR="0093356B" w:rsidP="0093356B" w:rsidRDefault="0093356B" w14:paraId="1A3D7A50" w14:textId="77777777"/>
    <w:p w:rsidR="0093356B" w:rsidP="0093356B" w:rsidRDefault="0093356B" w14:paraId="1A3D7A51" w14:textId="77777777"/>
    <w:p w:rsidR="0093356B" w:rsidP="0093356B" w:rsidRDefault="0093356B" w14:paraId="1A3D7A52" w14:textId="77777777"/>
    <w:p w:rsidR="0093356B" w:rsidP="0093356B" w:rsidRDefault="0093356B" w14:paraId="1A3D7A53" w14:textId="77777777">
      <w:r>
        <w:rPr>
          <w:noProof/>
          <w:lang w:eastAsia="en-GB"/>
        </w:rPr>
        <mc:AlternateContent>
          <mc:Choice Requires="wps">
            <w:drawing>
              <wp:anchor distT="0" distB="0" distL="114300" distR="114300" simplePos="0" relativeHeight="251672064" behindDoc="0" locked="0" layoutInCell="1" allowOverlap="1" wp14:editId="1A3D7CEF" wp14:anchorId="1A3D7CEE">
                <wp:simplePos x="0" y="0"/>
                <wp:positionH relativeFrom="column">
                  <wp:posOffset>766445</wp:posOffset>
                </wp:positionH>
                <wp:positionV relativeFrom="paragraph">
                  <wp:posOffset>24130</wp:posOffset>
                </wp:positionV>
                <wp:extent cx="0" cy="2352675"/>
                <wp:effectExtent l="95250" t="0" r="57150" b="66675"/>
                <wp:wrapNone/>
                <wp:docPr id="15" name="Straight Arrow Connector 15"/>
                <wp:cNvGraphicFramePr/>
                <a:graphic xmlns:a="http://schemas.openxmlformats.org/drawingml/2006/main">
                  <a:graphicData uri="http://schemas.microsoft.com/office/word/2010/wordprocessingShape">
                    <wps:wsp>
                      <wps:cNvCnPr/>
                      <wps:spPr>
                        <a:xfrm>
                          <a:off x="0" y="0"/>
                          <a:ext cx="0" cy="235267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15" style="position:absolute;margin-left:60.35pt;margin-top:1.9pt;width:0;height:185.25pt;z-index:2516720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" w14:anchorId="6B611DAA">
                <v:stroke endarrow="open"/>
              </v:shape>
            </w:pict>
          </mc:Fallback>
        </mc:AlternateContent>
      </w:r>
    </w:p>
    <w:p w:rsidR="0093356B" w:rsidP="0093356B" w:rsidRDefault="0093356B" w14:paraId="1A3D7A54" w14:textId="77777777"/>
    <w:p w:rsidR="00E04687" w:rsidP="0093356B" w:rsidRDefault="00E04687" w14:paraId="1A3D7A55" w14:textId="77777777"/>
    <w:p w:rsidR="00E04687" w:rsidP="0093356B" w:rsidRDefault="00E04687" w14:paraId="1A3D7A56" w14:textId="77777777"/>
    <w:p w:rsidR="00E04687" w:rsidP="0093356B" w:rsidRDefault="00E04687" w14:paraId="1A3D7A57" w14:textId="77777777"/>
    <w:p w:rsidR="00E04687" w:rsidP="0093356B" w:rsidRDefault="00E04687" w14:paraId="1A3D7A58" w14:textId="77777777"/>
    <w:p w:rsidR="00E04687" w:rsidP="0093356B" w:rsidRDefault="00E04687" w14:paraId="1A3D7A59" w14:textId="77777777"/>
    <w:p w:rsidR="0093356B" w:rsidP="0093356B" w:rsidRDefault="0093356B" w14:paraId="1A3D7A5A" w14:textId="77777777"/>
    <w:p w:rsidR="0093356B" w:rsidP="0093356B" w:rsidRDefault="00570839" w14:paraId="1A3D7A5B" w14:textId="77777777">
      <w:r>
        <w:rPr>
          <w:noProof/>
          <w:lang w:eastAsia="en-GB"/>
        </w:rPr>
        <w:lastRenderedPageBreak/>
        <mc:AlternateContent>
          <mc:Choice Requires="wps">
            <w:drawing>
              <wp:anchor distT="0" distB="0" distL="114300" distR="114300" simplePos="0" relativeHeight="251671040" behindDoc="0" locked="0" layoutInCell="1" allowOverlap="1" wp14:editId="1A3D7CF1" wp14:anchorId="1A3D7CF0">
                <wp:simplePos x="0" y="0"/>
                <wp:positionH relativeFrom="column">
                  <wp:posOffset>-300355</wp:posOffset>
                </wp:positionH>
                <wp:positionV relativeFrom="paragraph">
                  <wp:posOffset>31750</wp:posOffset>
                </wp:positionV>
                <wp:extent cx="2374265" cy="1600200"/>
                <wp:effectExtent l="0" t="0" r="23495" b="1905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1600200"/>
                        </a:xfrm>
                        <a:prstGeom prst="rect">
                          <a:avLst/>
                        </a:prstGeom>
                        <a:solidFill>
                          <a:srgbClr val="FFFFFF"/>
                        </a:solidFill>
                        <a:ln w="9525">
                          <a:solidFill>
                            <a:srgbClr val="000000"/>
                          </a:solidFill>
                          <a:miter lim="800000"/>
                          <a:headEnd/>
                          <a:tailEnd/>
                        </a:ln>
                      </wps:spPr>
                      <wps:txbx>
                        <w:txbxContent>
                          <w:p w:rsidR="00C76EAF" w:rsidP="0093356B" w:rsidRDefault="00C76EAF" w14:paraId="1A3D7D3F" w14:textId="77777777">
                            <w:pPr>
                              <w:pStyle w:val="Default"/>
                              <w:tabs>
                                <w:tab w:val="left" w:pos="9356"/>
                              </w:tabs>
                              <w:ind w:right="-2"/>
                              <w:jc w:val="center"/>
                              <w:rPr>
                                <w:b/>
                                <w:color w:val="auto"/>
                              </w:rPr>
                            </w:pPr>
                            <w:r>
                              <w:rPr>
                                <w:b/>
                                <w:color w:val="auto"/>
                              </w:rPr>
                              <w:t>STEP THREE</w:t>
                            </w:r>
                          </w:p>
                          <w:p w:rsidRPr="00B325A0" w:rsidR="00C76EAF" w:rsidP="0093356B" w:rsidRDefault="00C76EAF" w14:paraId="1A3D7D40" w14:textId="77777777">
                            <w:pPr>
                              <w:pStyle w:val="Default"/>
                              <w:tabs>
                                <w:tab w:val="left" w:pos="9356"/>
                              </w:tabs>
                              <w:ind w:right="-2"/>
                              <w:jc w:val="center"/>
                              <w:rPr>
                                <w:b/>
                                <w:color w:val="auto"/>
                              </w:rPr>
                            </w:pPr>
                          </w:p>
                          <w:p w:rsidRPr="008523C4" w:rsidR="00C76EAF" w:rsidP="0093356B" w:rsidRDefault="00C76EAF" w14:paraId="1A3D7D41" w14:textId="77777777">
                            <w:pPr>
                              <w:pStyle w:val="Default"/>
                              <w:tabs>
                                <w:tab w:val="left" w:pos="9356"/>
                              </w:tabs>
                              <w:ind w:right="-2"/>
                              <w:rPr>
                                <w:color w:val="auto"/>
                                <w:sz w:val="22"/>
                                <w:szCs w:val="22"/>
                              </w:rPr>
                            </w:pPr>
                            <w:r w:rsidRPr="008523C4">
                              <w:rPr>
                                <w:color w:val="auto"/>
                                <w:sz w:val="22"/>
                                <w:szCs w:val="22"/>
                              </w:rPr>
                              <w:t xml:space="preserve">Start to collect identity documents </w:t>
                            </w:r>
                          </w:p>
                          <w:p w:rsidR="00C76EAF" w:rsidP="0093356B" w:rsidRDefault="00C76EAF" w14:paraId="1A3D7D42" w14:textId="7777777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0" style="position:absolute;margin-left:-23.65pt;margin-top:2.5pt;width:186.95pt;height:126pt;z-index:25167104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" w14:anchorId="1A3D7CF0">
                <v:textbox>
                  <w:txbxContent>
                    <w:p w:rsidR="00C76EAF" w:rsidP="0093356B" w:rsidRDefault="00C76EAF" w14:paraId="1A3D7D3F" w14:textId="77777777">
                      <w:pPr>
                        <w:pStyle w:val="Default"/>
                        <w:tabs>
                          <w:tab w:val="left" w:pos="9356"/>
                        </w:tabs>
                        <w:ind w:right="-2"/>
                        <w:jc w:val="center"/>
                        <w:rPr>
                          <w:b/>
                          <w:color w:val="auto"/>
                        </w:rPr>
                      </w:pPr>
                      <w:r>
                        <w:rPr>
                          <w:b/>
                          <w:color w:val="auto"/>
                        </w:rPr>
                        <w:t>STEP THREE</w:t>
                      </w:r>
                    </w:p>
                    <w:p w:rsidRPr="00B325A0" w:rsidR="00C76EAF" w:rsidP="0093356B" w:rsidRDefault="00C76EAF" w14:paraId="1A3D7D40" w14:textId="77777777">
                      <w:pPr>
                        <w:pStyle w:val="Default"/>
                        <w:tabs>
                          <w:tab w:val="left" w:pos="9356"/>
                        </w:tabs>
                        <w:ind w:right="-2"/>
                        <w:jc w:val="center"/>
                        <w:rPr>
                          <w:b/>
                          <w:color w:val="auto"/>
                        </w:rPr>
                      </w:pPr>
                    </w:p>
                    <w:p w:rsidRPr="008523C4" w:rsidR="00C76EAF" w:rsidP="0093356B" w:rsidRDefault="00C76EAF" w14:paraId="1A3D7D41" w14:textId="77777777">
                      <w:pPr>
                        <w:pStyle w:val="Default"/>
                        <w:tabs>
                          <w:tab w:val="left" w:pos="9356"/>
                        </w:tabs>
                        <w:ind w:right="-2"/>
                        <w:rPr>
                          <w:color w:val="auto"/>
                          <w:sz w:val="22"/>
                          <w:szCs w:val="22"/>
                        </w:rPr>
                      </w:pPr>
                      <w:r w:rsidRPr="008523C4">
                        <w:rPr>
                          <w:color w:val="auto"/>
                          <w:sz w:val="22"/>
                          <w:szCs w:val="22"/>
                        </w:rPr>
                        <w:t xml:space="preserve">Start to collect identity documents </w:t>
                      </w:r>
                    </w:p>
                    <w:p w:rsidR="00C76EAF" w:rsidP="0093356B" w:rsidRDefault="00C76EAF" w14:paraId="1A3D7D42" w14:textId="77777777"/>
                  </w:txbxContent>
                </v:textbox>
              </v:shape>
            </w:pict>
          </mc:Fallback>
        </mc:AlternateContent>
      </w:r>
      <w:r w:rsidR="0093356B">
        <w:rPr>
          <w:noProof/>
          <w:lang w:eastAsia="en-GB"/>
        </w:rPr>
        <mc:AlternateContent>
          <mc:Choice Requires="wps">
            <w:drawing>
              <wp:anchor distT="0" distB="0" distL="114300" distR="114300" simplePos="0" relativeHeight="251673088" behindDoc="0" locked="0" layoutInCell="1" allowOverlap="1" wp14:editId="1A3D7CF3" wp14:anchorId="1A3D7CF2">
                <wp:simplePos x="0" y="0"/>
                <wp:positionH relativeFrom="column">
                  <wp:posOffset>2849245</wp:posOffset>
                </wp:positionH>
                <wp:positionV relativeFrom="paragraph">
                  <wp:posOffset>240030</wp:posOffset>
                </wp:positionV>
                <wp:extent cx="3189605" cy="1296035"/>
                <wp:effectExtent l="0" t="0" r="0" b="5080"/>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89605" cy="1296035"/>
                        </a:xfrm>
                        <a:prstGeom prst="rect">
                          <a:avLst/>
                        </a:prstGeom>
                        <a:solidFill>
                          <a:srgbClr val="FFFFFF"/>
                        </a:solidFill>
                        <a:ln w="9525">
                          <a:noFill/>
                          <a:miter lim="800000"/>
                          <a:headEnd/>
                          <a:tailEnd/>
                        </a:ln>
                      </wps:spPr>
                      <wps:txbx>
                        <w:txbxContent>
                          <w:p w:rsidRPr="00096C1E" w:rsidR="00C76EAF" w:rsidP="0093356B" w:rsidRDefault="00C76EAF" w14:paraId="1A3D7D43" w14:textId="77777777">
                            <w:pPr>
                              <w:pStyle w:val="Default"/>
                              <w:tabs>
                                <w:tab w:val="left" w:pos="9356"/>
                              </w:tabs>
                              <w:ind w:right="-2"/>
                              <w:rPr>
                                <w:rFonts w:ascii="Calibri" w:hAnsi="Calibri"/>
                                <w:b/>
                                <w:color w:val="auto"/>
                                <w:sz w:val="18"/>
                              </w:rPr>
                            </w:pPr>
                            <w:r w:rsidRPr="00096C1E">
                              <w:rPr>
                                <w:rFonts w:ascii="Calibri" w:hAnsi="Calibri"/>
                                <w:b/>
                                <w:color w:val="auto"/>
                                <w:sz w:val="18"/>
                              </w:rPr>
                              <w:t>Step Three</w:t>
                            </w:r>
                          </w:p>
                          <w:p w:rsidRPr="00B325A0" w:rsidR="00C76EAF" w:rsidP="0093356B" w:rsidRDefault="00C76EAF" w14:paraId="1A3D7D44" w14:textId="77777777">
                            <w:pPr>
                              <w:pStyle w:val="Default"/>
                              <w:tabs>
                                <w:tab w:val="left" w:pos="9356"/>
                              </w:tabs>
                              <w:ind w:right="-2"/>
                              <w:rPr>
                                <w:color w:val="auto"/>
                              </w:rPr>
                            </w:pPr>
                            <w:r w:rsidRPr="00096C1E">
                              <w:rPr>
                                <w:rFonts w:ascii="Calibri" w:hAnsi="Calibri"/>
                                <w:color w:val="auto"/>
                                <w:sz w:val="18"/>
                              </w:rPr>
                              <w:t xml:space="preserve">Identity documents include - passport, birth certificate, driving license and proof of address, a letter from young person’s school/college setting out the type, length and qualification to be gained from the HE course. Ensure Standard letter from foster carer </w:t>
                            </w:r>
                            <w:r>
                              <w:rPr>
                                <w:rFonts w:ascii="Calibri" w:hAnsi="Calibri"/>
                                <w:color w:val="auto"/>
                                <w:sz w:val="18"/>
                              </w:rPr>
                              <w:t xml:space="preserve">(Annex 4) </w:t>
                            </w:r>
                            <w:r w:rsidRPr="00096C1E">
                              <w:rPr>
                                <w:rFonts w:ascii="Calibri" w:hAnsi="Calibri"/>
                                <w:color w:val="auto"/>
                                <w:sz w:val="18"/>
                              </w:rPr>
                              <w:t>verifying liability for rent is completed and signed</w:t>
                            </w:r>
                            <w:r w:rsidRPr="00B325A0">
                              <w:rPr>
                                <w:color w:val="auto"/>
                              </w:rPr>
                              <w:t xml:space="preserve">. </w:t>
                            </w:r>
                          </w:p>
                          <w:p w:rsidR="00C76EAF" w:rsidP="0093356B" w:rsidRDefault="00C76EAF" w14:paraId="1A3D7D45" w14:textId="77777777"/>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style="position:absolute;margin-left:224.35pt;margin-top:18.9pt;width:251.15pt;height:102.05pt;z-index:2516730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" w14:anchorId="1A3D7CF2">
                <v:textbox style="mso-fit-shape-to-text:t">
                  <w:txbxContent>
                    <w:p w:rsidRPr="00096C1E" w:rsidR="00C76EAF" w:rsidP="0093356B" w:rsidRDefault="00C76EAF" w14:paraId="1A3D7D43" w14:textId="77777777">
                      <w:pPr>
                        <w:pStyle w:val="Default"/>
                        <w:tabs>
                          <w:tab w:val="left" w:pos="9356"/>
                        </w:tabs>
                        <w:ind w:right="-2"/>
                        <w:rPr>
                          <w:rFonts w:ascii="Calibri" w:hAnsi="Calibri"/>
                          <w:b/>
                          <w:color w:val="auto"/>
                          <w:sz w:val="18"/>
                        </w:rPr>
                      </w:pPr>
                      <w:r w:rsidRPr="00096C1E">
                        <w:rPr>
                          <w:rFonts w:ascii="Calibri" w:hAnsi="Calibri"/>
                          <w:b/>
                          <w:color w:val="auto"/>
                          <w:sz w:val="18"/>
                        </w:rPr>
                        <w:t>Step Three</w:t>
                      </w:r>
                    </w:p>
                    <w:p w:rsidRPr="00B325A0" w:rsidR="00C76EAF" w:rsidP="0093356B" w:rsidRDefault="00C76EAF" w14:paraId="1A3D7D44" w14:textId="77777777">
                      <w:pPr>
                        <w:pStyle w:val="Default"/>
                        <w:tabs>
                          <w:tab w:val="left" w:pos="9356"/>
                        </w:tabs>
                        <w:ind w:right="-2"/>
                        <w:rPr>
                          <w:color w:val="auto"/>
                        </w:rPr>
                      </w:pPr>
                      <w:r w:rsidRPr="00096C1E">
                        <w:rPr>
                          <w:rFonts w:ascii="Calibri" w:hAnsi="Calibri"/>
                          <w:color w:val="auto"/>
                          <w:sz w:val="18"/>
                        </w:rPr>
                        <w:t xml:space="preserve">Identity documents include - passport, birth certificate, driving license and proof of address, a letter from young person’s school/college setting out the type, length and qualification to be gained from the HE course. Ensure Standard letter from foster carer </w:t>
                      </w:r>
                      <w:r>
                        <w:rPr>
                          <w:rFonts w:ascii="Calibri" w:hAnsi="Calibri"/>
                          <w:color w:val="auto"/>
                          <w:sz w:val="18"/>
                        </w:rPr>
                        <w:t xml:space="preserve">(Annex 4) </w:t>
                      </w:r>
                      <w:r w:rsidRPr="00096C1E">
                        <w:rPr>
                          <w:rFonts w:ascii="Calibri" w:hAnsi="Calibri"/>
                          <w:color w:val="auto"/>
                          <w:sz w:val="18"/>
                        </w:rPr>
                        <w:t>verifying liability for rent is completed and signed</w:t>
                      </w:r>
                      <w:r w:rsidRPr="00B325A0">
                        <w:rPr>
                          <w:color w:val="auto"/>
                        </w:rPr>
                        <w:t xml:space="preserve">. </w:t>
                      </w:r>
                    </w:p>
                    <w:p w:rsidR="00C76EAF" w:rsidP="0093356B" w:rsidRDefault="00C76EAF" w14:paraId="1A3D7D45" w14:textId="77777777"/>
                  </w:txbxContent>
                </v:textbox>
              </v:shape>
            </w:pict>
          </mc:Fallback>
        </mc:AlternateContent>
      </w:r>
    </w:p>
    <w:p w:rsidR="0093356B" w:rsidP="0093356B" w:rsidRDefault="0093356B" w14:paraId="1A3D7A5C" w14:textId="77777777"/>
    <w:p w:rsidR="0093356B" w:rsidP="0093356B" w:rsidRDefault="0093356B" w14:paraId="1A3D7A5D" w14:textId="77777777"/>
    <w:p w:rsidR="0093356B" w:rsidP="0093356B" w:rsidRDefault="0093356B" w14:paraId="1A3D7A5E" w14:textId="77777777"/>
    <w:p w:rsidR="0093356B" w:rsidP="0093356B" w:rsidRDefault="0093356B" w14:paraId="1A3D7A5F" w14:textId="77777777"/>
    <w:p w:rsidR="0093356B" w:rsidP="0093356B" w:rsidRDefault="00147411" w14:paraId="1A3D7A60" w14:textId="77777777">
      <w:r>
        <w:rPr>
          <w:noProof/>
          <w:lang w:eastAsia="en-GB"/>
        </w:rPr>
        <mc:AlternateContent>
          <mc:Choice Requires="wps">
            <w:drawing>
              <wp:anchor distT="0" distB="0" distL="114300" distR="114300" simplePos="0" relativeHeight="251676160" behindDoc="0" locked="0" layoutInCell="1" allowOverlap="1" wp14:editId="1A3D7CF5" wp14:anchorId="1A3D7CF4">
                <wp:simplePos x="0" y="0"/>
                <wp:positionH relativeFrom="column">
                  <wp:posOffset>842645</wp:posOffset>
                </wp:positionH>
                <wp:positionV relativeFrom="paragraph">
                  <wp:posOffset>18415</wp:posOffset>
                </wp:positionV>
                <wp:extent cx="1" cy="438150"/>
                <wp:effectExtent l="95250" t="0" r="57150" b="57150"/>
                <wp:wrapNone/>
                <wp:docPr id="19" name="Straight Arrow Connector 19"/>
                <wp:cNvGraphicFramePr/>
                <a:graphic xmlns:a="http://schemas.openxmlformats.org/drawingml/2006/main">
                  <a:graphicData uri="http://schemas.microsoft.com/office/word/2010/wordprocessingShape">
                    <wps:wsp>
                      <wps:cNvCnPr/>
                      <wps:spPr>
                        <a:xfrm>
                          <a:off x="0" y="0"/>
                          <a:ext cx="1" cy="438150"/>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H relativeFrom="margin">
                  <wp14:pctWidth>0</wp14:pctWidth>
                </wp14:sizeRelH>
                <wp14:sizeRelV relativeFrom="margin">
                  <wp14:pctHeight>0</wp14:pctHeight>
                </wp14:sizeRelV>
              </wp:anchor>
            </w:drawing>
          </mc:Choice>
          <mc:Fallback>
            <w:pict>
              <v:shape id="Straight Arrow Connector 19" style="position:absolute;margin-left:66.35pt;margin-top:1.45pt;width:0;height:34.5pt;z-index:251676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" w14:anchorId="2A588A38">
                <v:stroke endarrow="open"/>
              </v:shape>
            </w:pict>
          </mc:Fallback>
        </mc:AlternateContent>
      </w:r>
      <w:r w:rsidR="0093356B">
        <w:rPr>
          <w:noProof/>
          <w:lang w:eastAsia="en-GB"/>
        </w:rPr>
        <mc:AlternateContent>
          <mc:Choice Requires="wps">
            <w:drawing>
              <wp:anchor distT="0" distB="0" distL="114300" distR="114300" simplePos="0" relativeHeight="251677184" behindDoc="0" locked="0" layoutInCell="1" allowOverlap="1" wp14:editId="1A3D7CF7" wp14:anchorId="1A3D7CF6">
                <wp:simplePos x="0" y="0"/>
                <wp:positionH relativeFrom="column">
                  <wp:posOffset>2945218</wp:posOffset>
                </wp:positionH>
                <wp:positionV relativeFrom="paragraph">
                  <wp:posOffset>250943</wp:posOffset>
                </wp:positionV>
                <wp:extent cx="2923540" cy="250190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23540" cy="2501900"/>
                        </a:xfrm>
                        <a:prstGeom prst="rect">
                          <a:avLst/>
                        </a:prstGeom>
                        <a:solidFill>
                          <a:srgbClr val="FFFFFF"/>
                        </a:solidFill>
                        <a:ln w="9525">
                          <a:noFill/>
                          <a:miter lim="800000"/>
                          <a:headEnd/>
                          <a:tailEnd/>
                        </a:ln>
                      </wps:spPr>
                      <wps:txbx>
                        <w:txbxContent>
                          <w:p w:rsidRPr="00A4006E" w:rsidR="00C76EAF" w:rsidP="0093356B" w:rsidRDefault="00C76EAF" w14:paraId="1A3D7D46" w14:textId="77777777">
                            <w:pPr>
                              <w:pStyle w:val="Default"/>
                              <w:tabs>
                                <w:tab w:val="left" w:pos="9356"/>
                              </w:tabs>
                              <w:ind w:right="-2"/>
                              <w:rPr>
                                <w:rFonts w:ascii="Calibri" w:hAnsi="Calibri"/>
                                <w:b/>
                                <w:color w:val="auto"/>
                                <w:sz w:val="18"/>
                                <w:szCs w:val="18"/>
                              </w:rPr>
                            </w:pPr>
                            <w:r>
                              <w:rPr>
                                <w:rFonts w:ascii="Calibri" w:hAnsi="Calibri"/>
                                <w:b/>
                                <w:color w:val="auto"/>
                                <w:sz w:val="18"/>
                                <w:szCs w:val="18"/>
                              </w:rPr>
                              <w:t>Step 4</w:t>
                            </w:r>
                          </w:p>
                          <w:p w:rsidRPr="00A4006E" w:rsidR="00C76EAF" w:rsidP="0093356B" w:rsidRDefault="00C76EAF" w14:paraId="1A3D7D47"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1. Ensure child is claiming Disability Living Allowance and that the DLA is being used to fund, or contribute to the placement/care costs. – all ages</w:t>
                            </w:r>
                          </w:p>
                          <w:p w:rsidRPr="00A4006E" w:rsidR="00C76EAF" w:rsidP="0093356B" w:rsidRDefault="00C76EAF" w14:paraId="1A3D7D48"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2. Ensure the child has a National Insurance Number by age 16</w:t>
                            </w:r>
                          </w:p>
                          <w:p w:rsidRPr="00A4006E" w:rsidR="00C76EAF" w:rsidP="0093356B" w:rsidRDefault="00C76EAF" w14:paraId="1A3D7D49"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3. Ensure child claims Employment and Support Allowance from age 16</w:t>
                            </w:r>
                          </w:p>
                          <w:p w:rsidRPr="00A4006E" w:rsidR="00C76EAF" w:rsidP="0093356B" w:rsidRDefault="00C76EAF" w14:paraId="1A3D7D4A"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4. Ensure young person claims Income Support at age 18</w:t>
                            </w:r>
                          </w:p>
                          <w:p w:rsidRPr="00A4006E" w:rsidR="00C76EAF" w:rsidP="0093356B" w:rsidRDefault="00C76EAF" w14:paraId="1A3D7D4B"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5. Ensure young person claims Housing Benefit at age 18</w:t>
                            </w:r>
                          </w:p>
                          <w:p w:rsidRPr="00A4006E" w:rsidR="00C76EAF" w:rsidP="0093356B" w:rsidRDefault="00C76EAF" w14:paraId="1A3D7D4C"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6. Ensure the child is on the housing authority housing register at age 16 (both their local connection authority and host authority)</w:t>
                            </w:r>
                          </w:p>
                          <w:p w:rsidRPr="00A4006E" w:rsidR="00C76EAF" w:rsidP="0093356B" w:rsidRDefault="00C76EAF" w14:paraId="1A3D7D4D" w14:textId="77777777">
                            <w:pPr>
                              <w:pStyle w:val="Default"/>
                              <w:tabs>
                                <w:tab w:val="left" w:pos="9356"/>
                              </w:tabs>
                              <w:ind w:right="-2"/>
                              <w:rPr>
                                <w:rFonts w:ascii="Calibri" w:hAnsi="Calibri"/>
                                <w:color w:val="auto"/>
                                <w:sz w:val="18"/>
                                <w:szCs w:val="18"/>
                              </w:rPr>
                            </w:pPr>
                          </w:p>
                          <w:p w:rsidRPr="00A4006E" w:rsidR="00C76EAF" w:rsidP="0093356B" w:rsidRDefault="00C76EAF" w14:paraId="1A3D7D4E" w14:textId="77777777">
                            <w:pPr>
                              <w:rPr>
                                <w:rFonts w:ascii="Calibri" w:hAnsi="Calibri"/>
                                <w:sz w:val="18"/>
                                <w:szCs w:val="18"/>
                              </w:rPr>
                            </w:pPr>
                            <w:r w:rsidRPr="00A4006E">
                              <w:rPr>
                                <w:rFonts w:ascii="Calibri" w:hAnsi="Calibri"/>
                                <w:sz w:val="18"/>
                                <w:szCs w:val="18"/>
                              </w:rPr>
                              <w:t>Notify the fostering and finance team that the young person has reached the age of 18.</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style="position:absolute;margin-left:231.9pt;margin-top:19.75pt;width:230.2pt;height:197pt;z-index:25167718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" w14:anchorId="1A3D7CF6">
                <v:textbox style="mso-fit-shape-to-text:t">
                  <w:txbxContent>
                    <w:p w:rsidRPr="00A4006E" w:rsidR="00C76EAF" w:rsidP="0093356B" w:rsidRDefault="00C76EAF" w14:paraId="1A3D7D46" w14:textId="77777777">
                      <w:pPr>
                        <w:pStyle w:val="Default"/>
                        <w:tabs>
                          <w:tab w:val="left" w:pos="9356"/>
                        </w:tabs>
                        <w:ind w:right="-2"/>
                        <w:rPr>
                          <w:rFonts w:ascii="Calibri" w:hAnsi="Calibri"/>
                          <w:b/>
                          <w:color w:val="auto"/>
                          <w:sz w:val="18"/>
                          <w:szCs w:val="18"/>
                        </w:rPr>
                      </w:pPr>
                      <w:r>
                        <w:rPr>
                          <w:rFonts w:ascii="Calibri" w:hAnsi="Calibri"/>
                          <w:b/>
                          <w:color w:val="auto"/>
                          <w:sz w:val="18"/>
                          <w:szCs w:val="18"/>
                        </w:rPr>
                        <w:t>Step 4</w:t>
                      </w:r>
                    </w:p>
                    <w:p w:rsidRPr="00A4006E" w:rsidR="00C76EAF" w:rsidP="0093356B" w:rsidRDefault="00C76EAF" w14:paraId="1A3D7D47"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1. Ensure child is claiming Disability Living Allowance and that the DLA is being used to fund, or contribute to the placement/care costs. – all ages</w:t>
                      </w:r>
                    </w:p>
                    <w:p w:rsidRPr="00A4006E" w:rsidR="00C76EAF" w:rsidP="0093356B" w:rsidRDefault="00C76EAF" w14:paraId="1A3D7D48"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2. Ensure the child has a National Insurance Number by age 16</w:t>
                      </w:r>
                    </w:p>
                    <w:p w:rsidRPr="00A4006E" w:rsidR="00C76EAF" w:rsidP="0093356B" w:rsidRDefault="00C76EAF" w14:paraId="1A3D7D49"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3. Ensure child claims Employment and Support Allowance from age 16</w:t>
                      </w:r>
                    </w:p>
                    <w:p w:rsidRPr="00A4006E" w:rsidR="00C76EAF" w:rsidP="0093356B" w:rsidRDefault="00C76EAF" w14:paraId="1A3D7D4A"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4. Ensure young person claims Income Support at age 18</w:t>
                      </w:r>
                    </w:p>
                    <w:p w:rsidRPr="00A4006E" w:rsidR="00C76EAF" w:rsidP="0093356B" w:rsidRDefault="00C76EAF" w14:paraId="1A3D7D4B"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5. Ensure young person claims Housing Benefit at age 18</w:t>
                      </w:r>
                    </w:p>
                    <w:p w:rsidRPr="00A4006E" w:rsidR="00C76EAF" w:rsidP="0093356B" w:rsidRDefault="00C76EAF" w14:paraId="1A3D7D4C" w14:textId="77777777">
                      <w:pPr>
                        <w:pStyle w:val="Default"/>
                        <w:tabs>
                          <w:tab w:val="left" w:pos="9356"/>
                        </w:tabs>
                        <w:ind w:right="-2"/>
                        <w:rPr>
                          <w:rFonts w:ascii="Calibri" w:hAnsi="Calibri"/>
                          <w:color w:val="auto"/>
                          <w:sz w:val="18"/>
                          <w:szCs w:val="18"/>
                        </w:rPr>
                      </w:pPr>
                      <w:r w:rsidRPr="00A4006E">
                        <w:rPr>
                          <w:rFonts w:ascii="Calibri" w:hAnsi="Calibri"/>
                          <w:color w:val="auto"/>
                          <w:sz w:val="18"/>
                          <w:szCs w:val="18"/>
                        </w:rPr>
                        <w:t>6. Ensure the child is on the housing authority housing register at age 16 (both their local connection authority and host authority)</w:t>
                      </w:r>
                    </w:p>
                    <w:p w:rsidRPr="00A4006E" w:rsidR="00C76EAF" w:rsidP="0093356B" w:rsidRDefault="00C76EAF" w14:paraId="1A3D7D4D" w14:textId="77777777">
                      <w:pPr>
                        <w:pStyle w:val="Default"/>
                        <w:tabs>
                          <w:tab w:val="left" w:pos="9356"/>
                        </w:tabs>
                        <w:ind w:right="-2"/>
                        <w:rPr>
                          <w:rFonts w:ascii="Calibri" w:hAnsi="Calibri"/>
                          <w:color w:val="auto"/>
                          <w:sz w:val="18"/>
                          <w:szCs w:val="18"/>
                        </w:rPr>
                      </w:pPr>
                    </w:p>
                    <w:p w:rsidRPr="00A4006E" w:rsidR="00C76EAF" w:rsidP="0093356B" w:rsidRDefault="00C76EAF" w14:paraId="1A3D7D4E" w14:textId="77777777">
                      <w:pPr>
                        <w:rPr>
                          <w:rFonts w:ascii="Calibri" w:hAnsi="Calibri"/>
                          <w:sz w:val="18"/>
                          <w:szCs w:val="18"/>
                        </w:rPr>
                      </w:pPr>
                      <w:r w:rsidRPr="00A4006E">
                        <w:rPr>
                          <w:rFonts w:ascii="Calibri" w:hAnsi="Calibri"/>
                          <w:sz w:val="18"/>
                          <w:szCs w:val="18"/>
                        </w:rPr>
                        <w:t>Notify the fostering and finance team that the young person has reached the age of 18.</w:t>
                      </w:r>
                    </w:p>
                  </w:txbxContent>
                </v:textbox>
              </v:shape>
            </w:pict>
          </mc:Fallback>
        </mc:AlternateContent>
      </w:r>
    </w:p>
    <w:p w:rsidR="0093356B" w:rsidP="0093356B" w:rsidRDefault="00E04687" w14:paraId="1A3D7A61" w14:textId="77777777">
      <w:r>
        <w:rPr>
          <w:noProof/>
          <w:lang w:eastAsia="en-GB"/>
        </w:rPr>
        <mc:AlternateContent>
          <mc:Choice Requires="wps">
            <w:drawing>
              <wp:anchor distT="0" distB="0" distL="114300" distR="114300" simplePos="0" relativeHeight="251674112" behindDoc="0" locked="0" layoutInCell="1" allowOverlap="1" wp14:editId="1A3D7CF9" wp14:anchorId="1A3D7CF8">
                <wp:simplePos x="0" y="0"/>
                <wp:positionH relativeFrom="column">
                  <wp:posOffset>-243205</wp:posOffset>
                </wp:positionH>
                <wp:positionV relativeFrom="paragraph">
                  <wp:posOffset>133350</wp:posOffset>
                </wp:positionV>
                <wp:extent cx="2376805" cy="1685925"/>
                <wp:effectExtent l="0" t="0" r="23495" b="28575"/>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6805" cy="1685925"/>
                        </a:xfrm>
                        <a:prstGeom prst="rect">
                          <a:avLst/>
                        </a:prstGeom>
                        <a:solidFill>
                          <a:srgbClr val="FFFFFF"/>
                        </a:solidFill>
                        <a:ln w="9525">
                          <a:solidFill>
                            <a:srgbClr val="000000"/>
                          </a:solidFill>
                          <a:miter lim="800000"/>
                          <a:headEnd/>
                          <a:tailEnd/>
                        </a:ln>
                      </wps:spPr>
                      <wps:txbx>
                        <w:txbxContent>
                          <w:p w:rsidR="00C76EAF" w:rsidP="0093356B" w:rsidRDefault="00C76EAF" w14:paraId="1A3D7D4F" w14:textId="77777777">
                            <w:pPr>
                              <w:pStyle w:val="Default"/>
                              <w:tabs>
                                <w:tab w:val="left" w:pos="9356"/>
                              </w:tabs>
                              <w:ind w:right="-2"/>
                              <w:jc w:val="center"/>
                              <w:rPr>
                                <w:b/>
                                <w:color w:val="auto"/>
                              </w:rPr>
                            </w:pPr>
                            <w:r>
                              <w:rPr>
                                <w:b/>
                                <w:color w:val="auto"/>
                              </w:rPr>
                              <w:t>STEP FOUR</w:t>
                            </w:r>
                          </w:p>
                          <w:p w:rsidRPr="00B325A0" w:rsidR="00C76EAF" w:rsidP="0093356B" w:rsidRDefault="00C76EAF" w14:paraId="1A3D7D50" w14:textId="77777777">
                            <w:pPr>
                              <w:pStyle w:val="Default"/>
                              <w:tabs>
                                <w:tab w:val="left" w:pos="9356"/>
                              </w:tabs>
                              <w:ind w:right="-2"/>
                              <w:jc w:val="center"/>
                              <w:rPr>
                                <w:b/>
                                <w:color w:val="auto"/>
                              </w:rPr>
                            </w:pPr>
                          </w:p>
                          <w:p w:rsidRPr="008523C4" w:rsidR="00C76EAF" w:rsidP="0093356B" w:rsidRDefault="00C76EAF" w14:paraId="1A3D7D51" w14:textId="77777777">
                            <w:pPr>
                              <w:pStyle w:val="Default"/>
                              <w:tabs>
                                <w:tab w:val="left" w:pos="9356"/>
                              </w:tabs>
                              <w:ind w:right="-2"/>
                              <w:rPr>
                                <w:color w:val="auto"/>
                                <w:sz w:val="22"/>
                                <w:szCs w:val="22"/>
                              </w:rPr>
                            </w:pPr>
                            <w:r w:rsidRPr="008523C4">
                              <w:rPr>
                                <w:color w:val="auto"/>
                                <w:sz w:val="22"/>
                                <w:szCs w:val="22"/>
                              </w:rPr>
                              <w:t xml:space="preserve">When a young person reaches the age of 18 they should be supported to claim the appropriate benefits / allowances </w:t>
                            </w:r>
                          </w:p>
                          <w:p w:rsidR="00C76EAF" w:rsidP="0093356B" w:rsidRDefault="00C76EAF" w14:paraId="1A3D7D52" w14:textId="77777777"/>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style="position:absolute;margin-left:-19.15pt;margin-top:10.5pt;width:187.15pt;height:132.75pt;z-index:251674112;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" w14:anchorId="1A3D7CF8">
                <v:textbox>
                  <w:txbxContent>
                    <w:p w:rsidR="00C76EAF" w:rsidP="0093356B" w:rsidRDefault="00C76EAF" w14:paraId="1A3D7D4F" w14:textId="77777777">
                      <w:pPr>
                        <w:pStyle w:val="Default"/>
                        <w:tabs>
                          <w:tab w:val="left" w:pos="9356"/>
                        </w:tabs>
                        <w:ind w:right="-2"/>
                        <w:jc w:val="center"/>
                        <w:rPr>
                          <w:b/>
                          <w:color w:val="auto"/>
                        </w:rPr>
                      </w:pPr>
                      <w:r>
                        <w:rPr>
                          <w:b/>
                          <w:color w:val="auto"/>
                        </w:rPr>
                        <w:t>STEP FOUR</w:t>
                      </w:r>
                    </w:p>
                    <w:p w:rsidRPr="00B325A0" w:rsidR="00C76EAF" w:rsidP="0093356B" w:rsidRDefault="00C76EAF" w14:paraId="1A3D7D50" w14:textId="77777777">
                      <w:pPr>
                        <w:pStyle w:val="Default"/>
                        <w:tabs>
                          <w:tab w:val="left" w:pos="9356"/>
                        </w:tabs>
                        <w:ind w:right="-2"/>
                        <w:jc w:val="center"/>
                        <w:rPr>
                          <w:b/>
                          <w:color w:val="auto"/>
                        </w:rPr>
                      </w:pPr>
                    </w:p>
                    <w:p w:rsidRPr="008523C4" w:rsidR="00C76EAF" w:rsidP="0093356B" w:rsidRDefault="00C76EAF" w14:paraId="1A3D7D51" w14:textId="77777777">
                      <w:pPr>
                        <w:pStyle w:val="Default"/>
                        <w:tabs>
                          <w:tab w:val="left" w:pos="9356"/>
                        </w:tabs>
                        <w:ind w:right="-2"/>
                        <w:rPr>
                          <w:color w:val="auto"/>
                          <w:sz w:val="22"/>
                          <w:szCs w:val="22"/>
                        </w:rPr>
                      </w:pPr>
                      <w:r w:rsidRPr="008523C4">
                        <w:rPr>
                          <w:color w:val="auto"/>
                          <w:sz w:val="22"/>
                          <w:szCs w:val="22"/>
                        </w:rPr>
                        <w:t xml:space="preserve">When a young person reaches the age of 18 they should be supported to claim the appropriate benefits / allowances </w:t>
                      </w:r>
                    </w:p>
                    <w:p w:rsidR="00C76EAF" w:rsidP="0093356B" w:rsidRDefault="00C76EAF" w14:paraId="1A3D7D52" w14:textId="77777777"/>
                  </w:txbxContent>
                </v:textbox>
              </v:shape>
            </w:pict>
          </mc:Fallback>
        </mc:AlternateContent>
      </w:r>
    </w:p>
    <w:p w:rsidR="0093356B" w:rsidP="0093356B" w:rsidRDefault="0093356B" w14:paraId="1A3D7A62" w14:textId="77777777">
      <w:pPr>
        <w:pStyle w:val="Default"/>
        <w:tabs>
          <w:tab w:val="left" w:pos="9356"/>
        </w:tabs>
        <w:ind w:right="-2"/>
        <w:jc w:val="center"/>
        <w:rPr>
          <w:b/>
          <w:bCs/>
          <w:color w:val="auto"/>
        </w:rPr>
      </w:pPr>
    </w:p>
    <w:p w:rsidR="0093356B" w:rsidP="0093356B" w:rsidRDefault="0093356B" w14:paraId="1A3D7A63" w14:textId="77777777">
      <w:pPr>
        <w:pStyle w:val="Default"/>
        <w:tabs>
          <w:tab w:val="left" w:pos="9356"/>
        </w:tabs>
        <w:ind w:right="-2"/>
        <w:jc w:val="center"/>
        <w:rPr>
          <w:b/>
          <w:bCs/>
          <w:color w:val="auto"/>
        </w:rPr>
      </w:pPr>
    </w:p>
    <w:p w:rsidR="0093356B" w:rsidP="0093356B" w:rsidRDefault="0093356B" w14:paraId="1A3D7A64" w14:textId="77777777">
      <w:pPr>
        <w:pStyle w:val="Default"/>
        <w:tabs>
          <w:tab w:val="left" w:pos="9356"/>
        </w:tabs>
        <w:ind w:right="-2"/>
        <w:jc w:val="center"/>
        <w:rPr>
          <w:b/>
          <w:bCs/>
          <w:color w:val="auto"/>
        </w:rPr>
      </w:pPr>
    </w:p>
    <w:p w:rsidR="0093356B" w:rsidP="0093356B" w:rsidRDefault="0093356B" w14:paraId="1A3D7A65" w14:textId="77777777">
      <w:pPr>
        <w:pStyle w:val="Default"/>
        <w:tabs>
          <w:tab w:val="left" w:pos="9356"/>
        </w:tabs>
        <w:ind w:right="-2"/>
        <w:jc w:val="center"/>
        <w:rPr>
          <w:b/>
          <w:bCs/>
          <w:color w:val="auto"/>
        </w:rPr>
      </w:pPr>
    </w:p>
    <w:p w:rsidR="0093356B" w:rsidP="0093356B" w:rsidRDefault="0093356B" w14:paraId="1A3D7A66" w14:textId="77777777">
      <w:pPr>
        <w:pStyle w:val="Default"/>
        <w:tabs>
          <w:tab w:val="left" w:pos="9356"/>
        </w:tabs>
        <w:ind w:right="-2"/>
        <w:jc w:val="center"/>
        <w:rPr>
          <w:b/>
          <w:bCs/>
          <w:color w:val="auto"/>
        </w:rPr>
      </w:pPr>
    </w:p>
    <w:p w:rsidR="0093356B" w:rsidP="0093356B" w:rsidRDefault="0093356B" w14:paraId="1A3D7A67" w14:textId="77777777">
      <w:pPr>
        <w:pStyle w:val="Default"/>
        <w:tabs>
          <w:tab w:val="left" w:pos="9356"/>
        </w:tabs>
        <w:ind w:right="-2"/>
        <w:jc w:val="center"/>
        <w:rPr>
          <w:b/>
          <w:bCs/>
          <w:color w:val="auto"/>
        </w:rPr>
      </w:pPr>
    </w:p>
    <w:p w:rsidR="0093356B" w:rsidP="0093356B" w:rsidRDefault="0093356B" w14:paraId="1A3D7A68" w14:textId="77777777">
      <w:pPr>
        <w:pStyle w:val="Default"/>
        <w:tabs>
          <w:tab w:val="left" w:pos="9356"/>
        </w:tabs>
        <w:ind w:right="-2"/>
        <w:jc w:val="center"/>
        <w:rPr>
          <w:b/>
          <w:bCs/>
          <w:color w:val="auto"/>
        </w:rPr>
      </w:pPr>
    </w:p>
    <w:p w:rsidR="0093356B" w:rsidP="0093356B" w:rsidRDefault="0093356B" w14:paraId="1A3D7A69" w14:textId="77777777">
      <w:pPr>
        <w:pStyle w:val="Default"/>
        <w:tabs>
          <w:tab w:val="left" w:pos="9356"/>
        </w:tabs>
        <w:ind w:right="-2"/>
        <w:jc w:val="center"/>
        <w:rPr>
          <w:b/>
          <w:bCs/>
          <w:color w:val="auto"/>
        </w:rPr>
      </w:pPr>
    </w:p>
    <w:p w:rsidR="0093356B" w:rsidP="0093356B" w:rsidRDefault="00E04687" w14:paraId="1A3D7A6A" w14:textId="77777777">
      <w:pPr>
        <w:pStyle w:val="Default"/>
        <w:tabs>
          <w:tab w:val="left" w:pos="9356"/>
        </w:tabs>
        <w:ind w:right="-2"/>
        <w:jc w:val="center"/>
        <w:rPr>
          <w:b/>
          <w:bCs/>
          <w:color w:val="auto"/>
        </w:rPr>
      </w:pPr>
      <w:r>
        <w:rPr>
          <w:noProof/>
          <w:lang w:eastAsia="en-GB"/>
        </w:rPr>
        <mc:AlternateContent>
          <mc:Choice Requires="wps">
            <w:drawing>
              <wp:anchor distT="0" distB="0" distL="114300" distR="114300" simplePos="0" relativeHeight="251679232" behindDoc="0" locked="0" layoutInCell="1" allowOverlap="1" wp14:editId="1A3D7CFB" wp14:anchorId="1A3D7CFA">
                <wp:simplePos x="0" y="0"/>
                <wp:positionH relativeFrom="column">
                  <wp:posOffset>852170</wp:posOffset>
                </wp:positionH>
                <wp:positionV relativeFrom="paragraph">
                  <wp:posOffset>93980</wp:posOffset>
                </wp:positionV>
                <wp:extent cx="0" cy="610235"/>
                <wp:effectExtent l="95250" t="0" r="57150" b="56515"/>
                <wp:wrapNone/>
                <wp:docPr id="23" name="Straight Arrow Connector 23"/>
                <wp:cNvGraphicFramePr/>
                <a:graphic xmlns:a="http://schemas.openxmlformats.org/drawingml/2006/main">
                  <a:graphicData uri="http://schemas.microsoft.com/office/word/2010/wordprocessingShape">
                    <wps:wsp>
                      <wps:cNvCnPr/>
                      <wps:spPr>
                        <a:xfrm>
                          <a:off x="0" y="0"/>
                          <a:ext cx="0" cy="610235"/>
                        </a:xfrm>
                        <a:prstGeom prst="straightConnector1">
                          <a:avLst/>
                        </a:prstGeom>
                        <a:noFill/>
                        <a:ln w="9525" cap="flat" cmpd="sng" algn="ctr">
                          <a:solidFill>
                            <a:srgbClr val="4F81BD">
                              <a:shade val="95000"/>
                              <a:satMod val="105000"/>
                            </a:srgbClr>
                          </a:solidFill>
                          <a:prstDash val="solid"/>
                          <a:tailEnd type="arrow"/>
                        </a:ln>
                        <a:effectLst/>
                      </wps:spPr>
                      <wps:bodyPr/>
                    </wps:wsp>
                  </a:graphicData>
                </a:graphic>
                <wp14:sizeRelV relativeFrom="margin">
                  <wp14:pctHeight>0</wp14:pctHeight>
                </wp14:sizeRelV>
              </wp:anchor>
            </w:drawing>
          </mc:Choice>
          <mc:Fallback>
            <w:pict>
              <v:shape id="Straight Arrow Connector 23" style="position:absolute;margin-left:67.1pt;margin-top:7.4pt;width:0;height:48.05pt;z-index:2516792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4a7ebb"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" w14:anchorId="1D97C9D8">
                <v:stroke endarrow="open"/>
              </v:shape>
            </w:pict>
          </mc:Fallback>
        </mc:AlternateContent>
      </w:r>
    </w:p>
    <w:p w:rsidR="0093356B" w:rsidP="0093356B" w:rsidRDefault="0093356B" w14:paraId="1A3D7A6B" w14:textId="77777777">
      <w:pPr>
        <w:pStyle w:val="Default"/>
        <w:tabs>
          <w:tab w:val="left" w:pos="9356"/>
        </w:tabs>
        <w:ind w:right="-2"/>
        <w:jc w:val="center"/>
        <w:rPr>
          <w:b/>
          <w:bCs/>
          <w:color w:val="auto"/>
        </w:rPr>
      </w:pPr>
    </w:p>
    <w:p w:rsidR="0093356B" w:rsidP="0093356B" w:rsidRDefault="0093356B" w14:paraId="1A3D7A6C" w14:textId="77777777">
      <w:pPr>
        <w:pStyle w:val="Default"/>
        <w:tabs>
          <w:tab w:val="left" w:pos="9356"/>
        </w:tabs>
        <w:ind w:right="-2"/>
        <w:jc w:val="center"/>
        <w:rPr>
          <w:b/>
          <w:bCs/>
          <w:color w:val="auto"/>
        </w:rPr>
      </w:pPr>
    </w:p>
    <w:p w:rsidR="0093356B" w:rsidP="0093356B" w:rsidRDefault="0093356B" w14:paraId="1A3D7A6D" w14:textId="77777777">
      <w:pPr>
        <w:pStyle w:val="Default"/>
        <w:tabs>
          <w:tab w:val="left" w:pos="9356"/>
        </w:tabs>
        <w:ind w:right="-2"/>
        <w:jc w:val="center"/>
        <w:rPr>
          <w:b/>
          <w:bCs/>
          <w:color w:val="auto"/>
        </w:rPr>
      </w:pPr>
    </w:p>
    <w:p w:rsidR="0093356B" w:rsidP="0093356B" w:rsidRDefault="00AA75CE" w14:paraId="1A3D7A6E" w14:textId="77777777">
      <w:pPr>
        <w:pStyle w:val="Default"/>
        <w:tabs>
          <w:tab w:val="left" w:pos="9356"/>
        </w:tabs>
        <w:ind w:right="-2"/>
        <w:jc w:val="center"/>
        <w:rPr>
          <w:b/>
          <w:bCs/>
          <w:color w:val="auto"/>
        </w:rPr>
      </w:pPr>
      <w:r>
        <w:rPr>
          <w:noProof/>
          <w:lang w:eastAsia="en-GB"/>
        </w:rPr>
        <mc:AlternateContent>
          <mc:Choice Requires="wps">
            <w:drawing>
              <wp:anchor distT="0" distB="0" distL="114300" distR="114300" simplePos="0" relativeHeight="251678208" behindDoc="0" locked="0" layoutInCell="1" allowOverlap="1" wp14:editId="1A3D7CFD" wp14:anchorId="1A3D7CFC">
                <wp:simplePos x="0" y="0"/>
                <wp:positionH relativeFrom="column">
                  <wp:posOffset>-180340</wp:posOffset>
                </wp:positionH>
                <wp:positionV relativeFrom="paragraph">
                  <wp:posOffset>-635</wp:posOffset>
                </wp:positionV>
                <wp:extent cx="2365513" cy="1768475"/>
                <wp:effectExtent l="0" t="0" r="15875" b="22225"/>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5513" cy="1768475"/>
                        </a:xfrm>
                        <a:prstGeom prst="rect">
                          <a:avLst/>
                        </a:prstGeom>
                        <a:solidFill>
                          <a:srgbClr val="FFFFFF"/>
                        </a:solidFill>
                        <a:ln w="9525">
                          <a:solidFill>
                            <a:srgbClr val="000000"/>
                          </a:solidFill>
                          <a:miter lim="800000"/>
                          <a:headEnd/>
                          <a:tailEnd/>
                        </a:ln>
                      </wps:spPr>
                      <wps:txbx>
                        <w:txbxContent>
                          <w:p w:rsidRPr="00AA75CE" w:rsidR="00C76EAF" w:rsidP="00AA75CE" w:rsidRDefault="00C76EAF" w14:paraId="1A3D7D53" w14:textId="77777777">
                            <w:pPr>
                              <w:spacing w:after="0"/>
                              <w:jc w:val="center"/>
                              <w:rPr>
                                <w:rFonts w:ascii="Arial" w:hAnsi="Arial" w:cs="Arial"/>
                                <w:b/>
                                <w:sz w:val="24"/>
                                <w:szCs w:val="24"/>
                              </w:rPr>
                            </w:pPr>
                            <w:r w:rsidRPr="00AA75CE">
                              <w:rPr>
                                <w:rFonts w:ascii="Arial" w:hAnsi="Arial" w:cs="Arial"/>
                                <w:b/>
                                <w:sz w:val="24"/>
                                <w:szCs w:val="24"/>
                              </w:rPr>
                              <w:t>STEP FIVE</w:t>
                            </w:r>
                          </w:p>
                          <w:p w:rsidR="00C76EAF" w:rsidP="00AA75CE" w:rsidRDefault="00C76EAF" w14:paraId="1A3D7D54" w14:textId="77777777">
                            <w:pPr>
                              <w:spacing w:after="0"/>
                              <w:rPr>
                                <w:rFonts w:ascii="Arial" w:hAnsi="Arial" w:cs="Arial"/>
                                <w:sz w:val="24"/>
                                <w:szCs w:val="24"/>
                              </w:rPr>
                            </w:pPr>
                          </w:p>
                          <w:p w:rsidRPr="008523C4" w:rsidR="00C76EAF" w:rsidP="00AA75CE" w:rsidRDefault="00C76EAF" w14:paraId="1A3D7D55" w14:textId="77777777">
                            <w:pPr>
                              <w:spacing w:after="0"/>
                              <w:rPr>
                                <w:rFonts w:ascii="Arial" w:hAnsi="Arial" w:cs="Arial"/>
                              </w:rPr>
                            </w:pPr>
                            <w:r w:rsidRPr="008523C4">
                              <w:rPr>
                                <w:rFonts w:ascii="Arial" w:hAnsi="Arial" w:cs="Arial"/>
                              </w:rPr>
                              <w:t>Reviewing the Stay Put arrangement</w:t>
                            </w:r>
                          </w:p>
                          <w:p w:rsidRPr="008523C4" w:rsidR="00C76EAF" w:rsidP="00AA75CE" w:rsidRDefault="00C76EAF" w14:paraId="1A3D7D56" w14:textId="77777777">
                            <w:pPr>
                              <w:spacing w:after="0"/>
                              <w:rPr>
                                <w:rFonts w:ascii="Arial" w:hAnsi="Arial" w:cs="Arial"/>
                              </w:rPr>
                            </w:pPr>
                          </w:p>
                          <w:p w:rsidRPr="008523C4" w:rsidR="00C76EAF" w:rsidP="00AA75CE" w:rsidRDefault="00C76EAF" w14:paraId="1A3D7D57" w14:textId="77777777">
                            <w:pPr>
                              <w:spacing w:after="0"/>
                              <w:rPr>
                                <w:rFonts w:ascii="Arial" w:hAnsi="Arial" w:cs="Arial"/>
                              </w:rPr>
                            </w:pPr>
                            <w:r w:rsidRPr="008523C4">
                              <w:rPr>
                                <w:rFonts w:ascii="Arial" w:hAnsi="Arial" w:cs="Arial"/>
                              </w:rPr>
                              <w:t>Arrangements will be reviewed in a bi-annual basis</w:t>
                            </w:r>
                          </w:p>
                          <w:p w:rsidR="00C76EAF" w:rsidP="00AA75CE" w:rsidRDefault="00C76EAF" w14:paraId="1A3D7D58" w14:textId="77777777">
                            <w:pPr>
                              <w:spacing w:after="0"/>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style="position:absolute;left:0;text-align:left;margin-left:-14.2pt;margin-top:-.05pt;width:186.25pt;height:139.25pt;z-index:251678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" w14:anchorId="1A3D7CFC">
                <v:textbox>
                  <w:txbxContent>
                    <w:p w:rsidRPr="00AA75CE" w:rsidR="00C76EAF" w:rsidP="00AA75CE" w:rsidRDefault="00C76EAF" w14:paraId="1A3D7D53" w14:textId="77777777">
                      <w:pPr>
                        <w:spacing w:after="0"/>
                        <w:jc w:val="center"/>
                        <w:rPr>
                          <w:rFonts w:ascii="Arial" w:hAnsi="Arial" w:cs="Arial"/>
                          <w:b/>
                          <w:sz w:val="24"/>
                          <w:szCs w:val="24"/>
                        </w:rPr>
                      </w:pPr>
                      <w:r w:rsidRPr="00AA75CE">
                        <w:rPr>
                          <w:rFonts w:ascii="Arial" w:hAnsi="Arial" w:cs="Arial"/>
                          <w:b/>
                          <w:sz w:val="24"/>
                          <w:szCs w:val="24"/>
                        </w:rPr>
                        <w:t>STEP FIVE</w:t>
                      </w:r>
                    </w:p>
                    <w:p w:rsidR="00C76EAF" w:rsidP="00AA75CE" w:rsidRDefault="00C76EAF" w14:paraId="1A3D7D54" w14:textId="77777777">
                      <w:pPr>
                        <w:spacing w:after="0"/>
                        <w:rPr>
                          <w:rFonts w:ascii="Arial" w:hAnsi="Arial" w:cs="Arial"/>
                          <w:sz w:val="24"/>
                          <w:szCs w:val="24"/>
                        </w:rPr>
                      </w:pPr>
                    </w:p>
                    <w:p w:rsidRPr="008523C4" w:rsidR="00C76EAF" w:rsidP="00AA75CE" w:rsidRDefault="00C76EAF" w14:paraId="1A3D7D55" w14:textId="77777777">
                      <w:pPr>
                        <w:spacing w:after="0"/>
                        <w:rPr>
                          <w:rFonts w:ascii="Arial" w:hAnsi="Arial" w:cs="Arial"/>
                        </w:rPr>
                      </w:pPr>
                      <w:r w:rsidRPr="008523C4">
                        <w:rPr>
                          <w:rFonts w:ascii="Arial" w:hAnsi="Arial" w:cs="Arial"/>
                        </w:rPr>
                        <w:t>Reviewing the Stay Put arrangement</w:t>
                      </w:r>
                    </w:p>
                    <w:p w:rsidRPr="008523C4" w:rsidR="00C76EAF" w:rsidP="00AA75CE" w:rsidRDefault="00C76EAF" w14:paraId="1A3D7D56" w14:textId="77777777">
                      <w:pPr>
                        <w:spacing w:after="0"/>
                        <w:rPr>
                          <w:rFonts w:ascii="Arial" w:hAnsi="Arial" w:cs="Arial"/>
                        </w:rPr>
                      </w:pPr>
                    </w:p>
                    <w:p w:rsidRPr="008523C4" w:rsidR="00C76EAF" w:rsidP="00AA75CE" w:rsidRDefault="00C76EAF" w14:paraId="1A3D7D57" w14:textId="77777777">
                      <w:pPr>
                        <w:spacing w:after="0"/>
                        <w:rPr>
                          <w:rFonts w:ascii="Arial" w:hAnsi="Arial" w:cs="Arial"/>
                        </w:rPr>
                      </w:pPr>
                      <w:r w:rsidRPr="008523C4">
                        <w:rPr>
                          <w:rFonts w:ascii="Arial" w:hAnsi="Arial" w:cs="Arial"/>
                        </w:rPr>
                        <w:t>Arrangements will be reviewed in a bi-annual basis</w:t>
                      </w:r>
                    </w:p>
                    <w:p w:rsidR="00C76EAF" w:rsidP="00AA75CE" w:rsidRDefault="00C76EAF" w14:paraId="1A3D7D58" w14:textId="77777777">
                      <w:pPr>
                        <w:spacing w:after="0"/>
                      </w:pPr>
                    </w:p>
                  </w:txbxContent>
                </v:textbox>
              </v:shape>
            </w:pict>
          </mc:Fallback>
        </mc:AlternateContent>
      </w:r>
    </w:p>
    <w:p w:rsidR="0093356B" w:rsidP="0093356B" w:rsidRDefault="00AA75CE" w14:paraId="1A3D7A6F" w14:textId="77777777">
      <w:pPr>
        <w:pStyle w:val="Default"/>
        <w:tabs>
          <w:tab w:val="left" w:pos="9356"/>
        </w:tabs>
        <w:ind w:right="-2"/>
        <w:jc w:val="center"/>
        <w:rPr>
          <w:b/>
          <w:bCs/>
          <w:color w:val="auto"/>
        </w:rPr>
      </w:pPr>
      <w:r w:rsidRPr="00AA75CE">
        <w:rPr>
          <w:b/>
          <w:bCs/>
          <w:noProof/>
          <w:color w:val="auto"/>
          <w:lang w:eastAsia="en-GB"/>
        </w:rPr>
        <mc:AlternateContent>
          <mc:Choice Requires="wps">
            <w:drawing>
              <wp:anchor distT="0" distB="0" distL="114300" distR="114300" simplePos="0" relativeHeight="251685376" behindDoc="0" locked="0" layoutInCell="1" allowOverlap="1" wp14:editId="1A3D7CFF" wp14:anchorId="1A3D7CFE">
                <wp:simplePos x="0" y="0"/>
                <wp:positionH relativeFrom="column">
                  <wp:posOffset>2939056</wp:posOffset>
                </wp:positionH>
                <wp:positionV relativeFrom="paragraph">
                  <wp:posOffset>24765</wp:posOffset>
                </wp:positionV>
                <wp:extent cx="3289300" cy="1778635"/>
                <wp:effectExtent l="0" t="0" r="25400" b="12065"/>
                <wp:wrapNone/>
                <wp:docPr id="2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300" cy="1778635"/>
                        </a:xfrm>
                        <a:prstGeom prst="rect">
                          <a:avLst/>
                        </a:prstGeom>
                        <a:solidFill>
                          <a:srgbClr val="FFFFFF"/>
                        </a:solidFill>
                        <a:ln w="9525">
                          <a:solidFill>
                            <a:srgbClr val="000000">
                              <a:alpha val="0"/>
                            </a:srgbClr>
                          </a:solidFill>
                          <a:miter lim="800000"/>
                          <a:headEnd/>
                          <a:tailEnd/>
                        </a:ln>
                      </wps:spPr>
                      <wps:txbx>
                        <w:txbxContent>
                          <w:p w:rsidRPr="00AA75CE" w:rsidR="00C76EAF" w:rsidP="00AA75CE" w:rsidRDefault="00C76EAF" w14:paraId="1A3D7D59" w14:textId="77777777">
                            <w:pPr>
                              <w:spacing w:after="0"/>
                              <w:rPr>
                                <w:sz w:val="18"/>
                                <w:szCs w:val="18"/>
                              </w:rPr>
                            </w:pPr>
                            <w:r w:rsidRPr="00AA75CE">
                              <w:rPr>
                                <w:sz w:val="18"/>
                                <w:szCs w:val="18"/>
                              </w:rPr>
                              <w:t>ART will inform the allocated PA of the review date and deadline for completing the report</w:t>
                            </w:r>
                          </w:p>
                          <w:p w:rsidRPr="00AA75CE" w:rsidR="00C76EAF" w:rsidP="00AA75CE" w:rsidRDefault="00C76EAF" w14:paraId="1A3D7D5A" w14:textId="77777777">
                            <w:pPr>
                              <w:spacing w:after="0"/>
                              <w:rPr>
                                <w:sz w:val="18"/>
                                <w:szCs w:val="18"/>
                              </w:rPr>
                            </w:pPr>
                            <w:r w:rsidRPr="00AA75CE">
                              <w:rPr>
                                <w:sz w:val="18"/>
                                <w:szCs w:val="18"/>
                              </w:rPr>
                              <w:t xml:space="preserve">The PA will complete </w:t>
                            </w:r>
                            <w:r>
                              <w:rPr>
                                <w:sz w:val="18"/>
                                <w:szCs w:val="18"/>
                              </w:rPr>
                              <w:t>use the ART review form as the template for the report.</w:t>
                            </w:r>
                          </w:p>
                          <w:p w:rsidRPr="00804329" w:rsidR="00C76EAF" w:rsidP="00AA75CE" w:rsidRDefault="00C76EAF" w14:paraId="1A3D7D5B" w14:textId="77777777">
                            <w:pPr>
                              <w:spacing w:after="0"/>
                              <w:rPr>
                                <w:sz w:val="18"/>
                                <w:szCs w:val="18"/>
                              </w:rPr>
                            </w:pPr>
                            <w:r w:rsidRPr="00AA75CE">
                              <w:rPr>
                                <w:sz w:val="18"/>
                                <w:szCs w:val="18"/>
                              </w:rPr>
                              <w:t xml:space="preserve">The Senior </w:t>
                            </w:r>
                            <w:r w:rsidRPr="00804329">
                              <w:rPr>
                                <w:sz w:val="18"/>
                                <w:szCs w:val="18"/>
                              </w:rPr>
                              <w:t>Manager will complete a paper review but will reserve the right to request a formal meeting if this is deemed necessary.</w:t>
                            </w:r>
                          </w:p>
                          <w:p w:rsidRPr="00804329" w:rsidR="00C76EAF" w:rsidP="00AA75CE" w:rsidRDefault="00C76EAF" w14:paraId="1A3D7D5C" w14:textId="77777777">
                            <w:pPr>
                              <w:spacing w:after="0"/>
                              <w:rPr>
                                <w:sz w:val="18"/>
                                <w:szCs w:val="18"/>
                              </w:rPr>
                            </w:pPr>
                            <w:r w:rsidRPr="00804329">
                              <w:rPr>
                                <w:sz w:val="18"/>
                                <w:szCs w:val="18"/>
                              </w:rPr>
                              <w:t>The completed review will be added to Liquid Logic by the ART Team.</w:t>
                            </w:r>
                          </w:p>
                          <w:p w:rsidRPr="00804329" w:rsidR="00C76EAF" w:rsidP="00AA75CE" w:rsidRDefault="00C76EAF" w14:paraId="1A3D7D5D" w14:textId="77777777">
                            <w:pPr>
                              <w:rPr>
                                <w:rFonts w:cs="Arial"/>
                                <w:sz w:val="18"/>
                                <w:szCs w:val="18"/>
                              </w:rPr>
                            </w:pPr>
                            <w:r w:rsidRPr="00804329">
                              <w:rPr>
                                <w:rFonts w:cs="Arial"/>
                                <w:sz w:val="18"/>
                                <w:szCs w:val="18"/>
                              </w:rPr>
                              <w:t>The PA will feedback the outcome of the meeting to the Young person and former foster carer</w:t>
                            </w:r>
                          </w:p>
                          <w:p w:rsidR="00C76EAF" w:rsidRDefault="00C76EAF" w14:paraId="1A3D7D5E"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5" style="position:absolute;left:0;text-align:left;margin-left:231.4pt;margin-top:1.95pt;width:259pt;height:140.05pt;z-index:251685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" w14:anchorId="1A3D7CFE">
                <v:stroke opacity="0"/>
                <v:textbox>
                  <w:txbxContent>
                    <w:p w:rsidRPr="00AA75CE" w:rsidR="00C76EAF" w:rsidP="00AA75CE" w:rsidRDefault="00C76EAF" w14:paraId="1A3D7D59" w14:textId="77777777">
                      <w:pPr>
                        <w:spacing w:after="0"/>
                        <w:rPr>
                          <w:sz w:val="18"/>
                          <w:szCs w:val="18"/>
                        </w:rPr>
                      </w:pPr>
                      <w:r w:rsidRPr="00AA75CE">
                        <w:rPr>
                          <w:sz w:val="18"/>
                          <w:szCs w:val="18"/>
                        </w:rPr>
                        <w:t>ART will inform the allocated PA of the review date and deadline for completing the report</w:t>
                      </w:r>
                    </w:p>
                    <w:p w:rsidRPr="00AA75CE" w:rsidR="00C76EAF" w:rsidP="00AA75CE" w:rsidRDefault="00C76EAF" w14:paraId="1A3D7D5A" w14:textId="77777777">
                      <w:pPr>
                        <w:spacing w:after="0"/>
                        <w:rPr>
                          <w:sz w:val="18"/>
                          <w:szCs w:val="18"/>
                        </w:rPr>
                      </w:pPr>
                      <w:r w:rsidRPr="00AA75CE">
                        <w:rPr>
                          <w:sz w:val="18"/>
                          <w:szCs w:val="18"/>
                        </w:rPr>
                        <w:t xml:space="preserve">The PA will complete </w:t>
                      </w:r>
                      <w:r>
                        <w:rPr>
                          <w:sz w:val="18"/>
                          <w:szCs w:val="18"/>
                        </w:rPr>
                        <w:t>use the ART review form as the template for the report.</w:t>
                      </w:r>
                    </w:p>
                    <w:p w:rsidRPr="00804329" w:rsidR="00C76EAF" w:rsidP="00AA75CE" w:rsidRDefault="00C76EAF" w14:paraId="1A3D7D5B" w14:textId="77777777">
                      <w:pPr>
                        <w:spacing w:after="0"/>
                        <w:rPr>
                          <w:sz w:val="18"/>
                          <w:szCs w:val="18"/>
                        </w:rPr>
                      </w:pPr>
                      <w:r w:rsidRPr="00AA75CE">
                        <w:rPr>
                          <w:sz w:val="18"/>
                          <w:szCs w:val="18"/>
                        </w:rPr>
                        <w:t xml:space="preserve">The Senior </w:t>
                      </w:r>
                      <w:r w:rsidRPr="00804329">
                        <w:rPr>
                          <w:sz w:val="18"/>
                          <w:szCs w:val="18"/>
                        </w:rPr>
                        <w:t>Manager will complete a paper review but will reserve the right to request a formal meeting if this is deemed necessary.</w:t>
                      </w:r>
                    </w:p>
                    <w:p w:rsidRPr="00804329" w:rsidR="00C76EAF" w:rsidP="00AA75CE" w:rsidRDefault="00C76EAF" w14:paraId="1A3D7D5C" w14:textId="77777777">
                      <w:pPr>
                        <w:spacing w:after="0"/>
                        <w:rPr>
                          <w:sz w:val="18"/>
                          <w:szCs w:val="18"/>
                        </w:rPr>
                      </w:pPr>
                      <w:r w:rsidRPr="00804329">
                        <w:rPr>
                          <w:sz w:val="18"/>
                          <w:szCs w:val="18"/>
                        </w:rPr>
                        <w:t>The completed review will be added to Liquid Logic by the ART Team.</w:t>
                      </w:r>
                    </w:p>
                    <w:p w:rsidRPr="00804329" w:rsidR="00C76EAF" w:rsidP="00AA75CE" w:rsidRDefault="00C76EAF" w14:paraId="1A3D7D5D" w14:textId="77777777">
                      <w:pPr>
                        <w:rPr>
                          <w:rFonts w:cs="Arial"/>
                          <w:sz w:val="18"/>
                          <w:szCs w:val="18"/>
                        </w:rPr>
                      </w:pPr>
                      <w:r w:rsidRPr="00804329">
                        <w:rPr>
                          <w:rFonts w:cs="Arial"/>
                          <w:sz w:val="18"/>
                          <w:szCs w:val="18"/>
                        </w:rPr>
                        <w:t>The PA will feedback the outcome of the meeting to the Young person and former foster carer</w:t>
                      </w:r>
                    </w:p>
                    <w:p w:rsidR="00C76EAF" w:rsidRDefault="00C76EAF" w14:paraId="1A3D7D5E" w14:textId="77777777"/>
                  </w:txbxContent>
                </v:textbox>
              </v:shape>
            </w:pict>
          </mc:Fallback>
        </mc:AlternateContent>
      </w:r>
    </w:p>
    <w:p w:rsidR="0093356B" w:rsidP="0093356B" w:rsidRDefault="0093356B" w14:paraId="1A3D7A70" w14:textId="77777777">
      <w:pPr>
        <w:pStyle w:val="Default"/>
        <w:tabs>
          <w:tab w:val="left" w:pos="9356"/>
        </w:tabs>
        <w:ind w:right="-2"/>
        <w:jc w:val="center"/>
        <w:rPr>
          <w:b/>
          <w:bCs/>
          <w:color w:val="auto"/>
        </w:rPr>
      </w:pPr>
    </w:p>
    <w:p w:rsidR="005C35DE" w:rsidP="0093356B" w:rsidRDefault="005C35DE" w14:paraId="1A3D7A71" w14:textId="77777777">
      <w:pPr>
        <w:pStyle w:val="Default"/>
        <w:tabs>
          <w:tab w:val="left" w:pos="9356"/>
        </w:tabs>
        <w:ind w:right="-2"/>
        <w:jc w:val="center"/>
        <w:rPr>
          <w:b/>
          <w:bCs/>
          <w:color w:val="auto"/>
        </w:rPr>
      </w:pPr>
    </w:p>
    <w:p w:rsidR="005C35DE" w:rsidP="0093356B" w:rsidRDefault="005C35DE" w14:paraId="1A3D7A72" w14:textId="77777777">
      <w:pPr>
        <w:pStyle w:val="Default"/>
        <w:tabs>
          <w:tab w:val="left" w:pos="9356"/>
        </w:tabs>
        <w:ind w:right="-2"/>
        <w:jc w:val="center"/>
        <w:rPr>
          <w:b/>
          <w:bCs/>
          <w:color w:val="auto"/>
        </w:rPr>
      </w:pPr>
    </w:p>
    <w:p w:rsidR="0093356B" w:rsidP="0093356B" w:rsidRDefault="0093356B" w14:paraId="1A3D7A73" w14:textId="77777777">
      <w:pPr>
        <w:pStyle w:val="Default"/>
        <w:tabs>
          <w:tab w:val="left" w:pos="9356"/>
        </w:tabs>
        <w:ind w:right="-2"/>
        <w:jc w:val="center"/>
        <w:rPr>
          <w:b/>
          <w:bCs/>
          <w:color w:val="auto"/>
        </w:rPr>
      </w:pPr>
    </w:p>
    <w:p w:rsidR="0093356B" w:rsidP="0093356B" w:rsidRDefault="0093356B" w14:paraId="1A3D7A74" w14:textId="77777777">
      <w:pPr>
        <w:pStyle w:val="Default"/>
        <w:tabs>
          <w:tab w:val="left" w:pos="9356"/>
        </w:tabs>
        <w:ind w:right="-2"/>
        <w:jc w:val="center"/>
        <w:rPr>
          <w:b/>
          <w:bCs/>
          <w:color w:val="auto"/>
        </w:rPr>
      </w:pPr>
    </w:p>
    <w:p w:rsidR="0093356B" w:rsidP="0093356B" w:rsidRDefault="0093356B" w14:paraId="1A3D7A75" w14:textId="77777777">
      <w:pPr>
        <w:pStyle w:val="Default"/>
        <w:tabs>
          <w:tab w:val="left" w:pos="9356"/>
        </w:tabs>
        <w:ind w:right="-2"/>
        <w:jc w:val="center"/>
        <w:rPr>
          <w:b/>
          <w:bCs/>
          <w:color w:val="auto"/>
        </w:rPr>
      </w:pPr>
    </w:p>
    <w:p w:rsidR="0093356B" w:rsidP="0093356B" w:rsidRDefault="0093356B" w14:paraId="1A3D7A76" w14:textId="77777777">
      <w:pPr>
        <w:pStyle w:val="Default"/>
        <w:tabs>
          <w:tab w:val="left" w:pos="9356"/>
        </w:tabs>
        <w:ind w:right="-2"/>
        <w:jc w:val="center"/>
        <w:rPr>
          <w:b/>
          <w:bCs/>
          <w:color w:val="auto"/>
        </w:rPr>
      </w:pPr>
    </w:p>
    <w:p w:rsidR="0093356B" w:rsidP="0093356B" w:rsidRDefault="0093356B" w14:paraId="1A3D7A77" w14:textId="77777777">
      <w:pPr>
        <w:pStyle w:val="Default"/>
        <w:tabs>
          <w:tab w:val="left" w:pos="9356"/>
        </w:tabs>
        <w:ind w:right="-2"/>
        <w:jc w:val="center"/>
        <w:rPr>
          <w:b/>
          <w:bCs/>
          <w:color w:val="auto"/>
        </w:rPr>
      </w:pPr>
    </w:p>
    <w:p w:rsidR="0093356B" w:rsidP="0093356B" w:rsidRDefault="0093356B" w14:paraId="1A3D7A78" w14:textId="77777777">
      <w:pPr>
        <w:pStyle w:val="Default"/>
        <w:tabs>
          <w:tab w:val="left" w:pos="9356"/>
        </w:tabs>
        <w:ind w:right="-2"/>
        <w:jc w:val="center"/>
        <w:rPr>
          <w:b/>
          <w:bCs/>
          <w:color w:val="auto"/>
        </w:rPr>
      </w:pPr>
    </w:p>
    <w:p w:rsidR="0093356B" w:rsidP="0093356B" w:rsidRDefault="00804329" w14:paraId="1A3D7A79" w14:textId="77777777">
      <w:pPr>
        <w:pStyle w:val="Default"/>
        <w:tabs>
          <w:tab w:val="left" w:pos="9356"/>
        </w:tabs>
        <w:ind w:right="-2"/>
        <w:jc w:val="center"/>
        <w:rPr>
          <w:b/>
          <w:bCs/>
          <w:color w:val="auto"/>
        </w:rPr>
      </w:pPr>
      <w:r w:rsidRPr="00147411">
        <w:rPr>
          <w:noProof/>
          <w:lang w:eastAsia="en-GB"/>
        </w:rPr>
        <mc:AlternateContent>
          <mc:Choice Requires="wps">
            <w:drawing>
              <wp:anchor distT="0" distB="0" distL="114300" distR="114300" simplePos="0" relativeHeight="251681280" behindDoc="0" locked="0" layoutInCell="1" allowOverlap="1" wp14:editId="1A3D7D01" wp14:anchorId="1A3D7D00">
                <wp:simplePos x="0" y="0"/>
                <wp:positionH relativeFrom="column">
                  <wp:posOffset>-125012</wp:posOffset>
                </wp:positionH>
                <wp:positionV relativeFrom="paragraph">
                  <wp:posOffset>148782</wp:posOffset>
                </wp:positionV>
                <wp:extent cx="6038850" cy="3315473"/>
                <wp:effectExtent l="0" t="0" r="19050" b="1841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38850" cy="3315473"/>
                        </a:xfrm>
                        <a:prstGeom prst="rect">
                          <a:avLst/>
                        </a:prstGeom>
                        <a:solidFill>
                          <a:srgbClr val="FFFFFF"/>
                        </a:solidFill>
                        <a:ln w="9525">
                          <a:solidFill>
                            <a:srgbClr val="000000"/>
                          </a:solidFill>
                          <a:miter lim="800000"/>
                          <a:headEnd/>
                          <a:tailEnd/>
                        </a:ln>
                      </wps:spPr>
                      <wps:txbx>
                        <w:txbxContent>
                          <w:p w:rsidR="00C76EAF" w:rsidP="00420A25" w:rsidRDefault="00C76EAF" w14:paraId="1A3D7D5F" w14:textId="77777777">
                            <w:pPr>
                              <w:tabs>
                                <w:tab w:val="left" w:pos="9356"/>
                              </w:tabs>
                              <w:spacing w:after="0"/>
                              <w:ind w:right="-2"/>
                              <w:rPr>
                                <w:rFonts w:ascii="Arial" w:hAnsi="Arial" w:cs="Arial"/>
                                <w:b/>
                                <w:sz w:val="24"/>
                                <w:szCs w:val="24"/>
                              </w:rPr>
                            </w:pPr>
                            <w:r w:rsidRPr="00B325A0">
                              <w:rPr>
                                <w:rFonts w:ascii="Arial" w:hAnsi="Arial" w:cs="Arial"/>
                                <w:b/>
                                <w:sz w:val="24"/>
                                <w:szCs w:val="24"/>
                              </w:rPr>
                              <w:t>Ending Staying Put arrangements</w:t>
                            </w:r>
                          </w:p>
                          <w:p w:rsidR="00C76EAF" w:rsidP="00EF6C6D" w:rsidRDefault="00C76EAF" w14:paraId="1A3D7D60" w14:textId="77777777">
                            <w:pPr>
                              <w:tabs>
                                <w:tab w:val="left" w:pos="9356"/>
                              </w:tabs>
                              <w:spacing w:after="0" w:line="240" w:lineRule="auto"/>
                              <w:ind w:right="-2"/>
                              <w:rPr>
                                <w:rFonts w:ascii="Arial" w:hAnsi="Arial" w:cs="Arial"/>
                                <w:sz w:val="24"/>
                                <w:szCs w:val="24"/>
                              </w:rPr>
                            </w:pPr>
                            <w:r>
                              <w:rPr>
                                <w:rFonts w:ascii="Arial" w:hAnsi="Arial" w:cs="Arial"/>
                                <w:sz w:val="24"/>
                                <w:szCs w:val="24"/>
                              </w:rPr>
                              <w:t>Should a young person’s circumstances change a review of Staying Put should take place immediately.</w:t>
                            </w:r>
                          </w:p>
                          <w:p w:rsidR="00C76EAF" w:rsidP="00EF6C6D" w:rsidRDefault="00C76EAF" w14:paraId="1A3D7D61" w14:textId="77777777">
                            <w:pPr>
                              <w:tabs>
                                <w:tab w:val="left" w:pos="9356"/>
                              </w:tabs>
                              <w:spacing w:after="0" w:line="240" w:lineRule="auto"/>
                              <w:ind w:right="-2"/>
                              <w:rPr>
                                <w:rFonts w:ascii="Arial" w:hAnsi="Arial" w:cs="Arial"/>
                                <w:sz w:val="24"/>
                                <w:szCs w:val="24"/>
                              </w:rPr>
                            </w:pPr>
                            <w:r w:rsidRPr="00B325A0">
                              <w:rPr>
                                <w:rFonts w:ascii="Arial" w:hAnsi="Arial" w:cs="Arial"/>
                                <w:sz w:val="24"/>
                                <w:szCs w:val="24"/>
                              </w:rPr>
                              <w:t xml:space="preserve">Procedures should be agreed at the outset regarding how any wish by the former foster carer or young person to bring the arrangement to an end will be managed. Such processes should be managed carefully and sensitively by </w:t>
                            </w:r>
                            <w:r>
                              <w:rPr>
                                <w:rFonts w:ascii="Arial" w:hAnsi="Arial" w:cs="Arial"/>
                                <w:sz w:val="24"/>
                                <w:szCs w:val="24"/>
                              </w:rPr>
                              <w:t>Cheshire West and Chester</w:t>
                            </w:r>
                            <w:r w:rsidRPr="00B325A0">
                              <w:rPr>
                                <w:rFonts w:ascii="Arial" w:hAnsi="Arial" w:cs="Arial"/>
                                <w:sz w:val="24"/>
                                <w:szCs w:val="24"/>
                              </w:rPr>
                              <w:t xml:space="preserve">. </w:t>
                            </w:r>
                          </w:p>
                          <w:p w:rsidR="00C76EAF" w:rsidP="00EF6C6D" w:rsidRDefault="00C76EAF" w14:paraId="1A3D7D62" w14:textId="77777777">
                            <w:pPr>
                              <w:tabs>
                                <w:tab w:val="left" w:pos="9356"/>
                              </w:tabs>
                              <w:spacing w:after="0" w:line="240" w:lineRule="auto"/>
                              <w:ind w:right="-2"/>
                              <w:rPr>
                                <w:rFonts w:ascii="Arial" w:hAnsi="Arial" w:cs="Arial"/>
                                <w:sz w:val="24"/>
                                <w:szCs w:val="24"/>
                              </w:rPr>
                            </w:pPr>
                          </w:p>
                          <w:p w:rsidRPr="00EF6C6D" w:rsidR="00C76EAF" w:rsidP="00EF6C6D" w:rsidRDefault="00C76EAF" w14:paraId="1A3D7D63" w14:textId="77777777">
                            <w:pPr>
                              <w:tabs>
                                <w:tab w:val="left" w:pos="9356"/>
                              </w:tabs>
                              <w:spacing w:after="0" w:line="240" w:lineRule="auto"/>
                              <w:ind w:right="-2"/>
                              <w:rPr>
                                <w:rFonts w:ascii="Arial" w:hAnsi="Arial" w:cs="Arial"/>
                                <w:sz w:val="24"/>
                                <w:szCs w:val="24"/>
                              </w:rPr>
                            </w:pPr>
                            <w:r w:rsidRPr="00EF6C6D">
                              <w:rPr>
                                <w:rFonts w:ascii="Arial" w:hAnsi="Arial" w:cs="Arial"/>
                                <w:sz w:val="24"/>
                                <w:szCs w:val="24"/>
                              </w:rPr>
                              <w:t xml:space="preserve">The Social Worker/ Personal Advisor should discuss with the young person their transition from such an arrangement to another type of accommodation and agree the type of support the young person will require. </w:t>
                            </w:r>
                          </w:p>
                          <w:p w:rsidR="00C76EAF" w:rsidP="00420A25" w:rsidRDefault="00C76EAF" w14:paraId="1A3D7D64" w14:textId="77777777">
                            <w:pPr>
                              <w:pStyle w:val="Default"/>
                              <w:tabs>
                                <w:tab w:val="left" w:pos="9356"/>
                              </w:tabs>
                              <w:ind w:right="-2"/>
                              <w:rPr>
                                <w:color w:val="auto"/>
                              </w:rPr>
                            </w:pPr>
                            <w:r>
                              <w:rPr>
                                <w:color w:val="auto"/>
                              </w:rPr>
                              <w:t>The young person’s Personal Advisor or S</w:t>
                            </w:r>
                            <w:r w:rsidRPr="00B325A0">
                              <w:rPr>
                                <w:color w:val="auto"/>
                              </w:rPr>
                              <w:t>oc</w:t>
                            </w:r>
                            <w:r>
                              <w:rPr>
                                <w:color w:val="auto"/>
                              </w:rPr>
                              <w:t>ial W</w:t>
                            </w:r>
                            <w:r w:rsidRPr="00B325A0">
                              <w:rPr>
                                <w:color w:val="auto"/>
                              </w:rPr>
                              <w:t>orker should notify the fostering team when</w:t>
                            </w:r>
                            <w:r>
                              <w:rPr>
                                <w:color w:val="auto"/>
                              </w:rPr>
                              <w:t xml:space="preserve"> the young person has left the staying p</w:t>
                            </w:r>
                            <w:r w:rsidRPr="00B325A0">
                              <w:rPr>
                                <w:color w:val="auto"/>
                              </w:rPr>
                              <w:t>ut arrangement.</w:t>
                            </w:r>
                            <w:r>
                              <w:rPr>
                                <w:color w:val="auto"/>
                              </w:rPr>
                              <w:t xml:space="preserve"> In the event this hasn’t happened, </w:t>
                            </w:r>
                            <w:r w:rsidRPr="00B325A0">
                              <w:rPr>
                                <w:color w:val="auto"/>
                              </w:rPr>
                              <w:t xml:space="preserve">the young person’s former foster carer </w:t>
                            </w:r>
                            <w:r>
                              <w:rPr>
                                <w:color w:val="auto"/>
                              </w:rPr>
                              <w:t>needs to</w:t>
                            </w:r>
                            <w:r w:rsidRPr="00B325A0">
                              <w:rPr>
                                <w:color w:val="auto"/>
                              </w:rPr>
                              <w:t xml:space="preserve"> advise the </w:t>
                            </w:r>
                            <w:r>
                              <w:rPr>
                                <w:color w:val="auto"/>
                              </w:rPr>
                              <w:t>Council that the</w:t>
                            </w:r>
                            <w:r w:rsidRPr="00B325A0">
                              <w:rPr>
                                <w:color w:val="auto"/>
                              </w:rPr>
                              <w:t xml:space="preserve"> arrangement has ended. </w:t>
                            </w:r>
                          </w:p>
                          <w:p w:rsidRPr="00B325A0" w:rsidR="00C76EAF" w:rsidP="00420A25" w:rsidRDefault="00C76EAF" w14:paraId="1A3D7D65" w14:textId="77777777">
                            <w:pPr>
                              <w:pStyle w:val="Default"/>
                              <w:tabs>
                                <w:tab w:val="left" w:pos="9356"/>
                              </w:tabs>
                              <w:ind w:right="-2"/>
                              <w:rPr>
                                <w:color w:val="auto"/>
                              </w:rPr>
                            </w:pPr>
                          </w:p>
                          <w:p w:rsidRPr="00B325A0" w:rsidR="00C76EAF" w:rsidP="00420A25" w:rsidRDefault="00C76EAF" w14:paraId="1A3D7D66" w14:textId="77777777">
                            <w:pPr>
                              <w:pStyle w:val="Default"/>
                              <w:tabs>
                                <w:tab w:val="left" w:pos="9356"/>
                              </w:tabs>
                              <w:ind w:right="-2"/>
                              <w:rPr>
                                <w:color w:val="auto"/>
                              </w:rPr>
                            </w:pPr>
                            <w:r>
                              <w:rPr>
                                <w:color w:val="auto"/>
                              </w:rPr>
                              <w:t>Where relevant, Cheshire West and Chester</w:t>
                            </w:r>
                            <w:r w:rsidRPr="00B325A0">
                              <w:rPr>
                                <w:color w:val="auto"/>
                              </w:rPr>
                              <w:t xml:space="preserve"> will take reasonable steps to recover any overpayments </w:t>
                            </w:r>
                            <w:r>
                              <w:rPr>
                                <w:color w:val="auto"/>
                              </w:rPr>
                              <w:t>that may have been incurred</w:t>
                            </w:r>
                          </w:p>
                          <w:p w:rsidR="00C76EAF" w:rsidP="00420A25" w:rsidRDefault="00C76EAF" w14:paraId="1A3D7D67" w14:textId="77777777"/>
                          <w:p w:rsidR="00C76EAF" w:rsidRDefault="00C76EAF" w14:paraId="1A3D7D68"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6" style="position:absolute;left:0;text-align:left;margin-left:-9.85pt;margin-top:11.7pt;width:475.5pt;height:261.05pt;z-index:251681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" w14:anchorId="1A3D7D00">
                <v:textbox>
                  <w:txbxContent>
                    <w:p w:rsidR="00C76EAF" w:rsidP="00420A25" w:rsidRDefault="00C76EAF" w14:paraId="1A3D7D5F" w14:textId="77777777">
                      <w:pPr>
                        <w:tabs>
                          <w:tab w:val="left" w:pos="9356"/>
                        </w:tabs>
                        <w:spacing w:after="0"/>
                        <w:ind w:right="-2"/>
                        <w:rPr>
                          <w:rFonts w:ascii="Arial" w:hAnsi="Arial" w:cs="Arial"/>
                          <w:b/>
                          <w:sz w:val="24"/>
                          <w:szCs w:val="24"/>
                        </w:rPr>
                      </w:pPr>
                      <w:r w:rsidRPr="00B325A0">
                        <w:rPr>
                          <w:rFonts w:ascii="Arial" w:hAnsi="Arial" w:cs="Arial"/>
                          <w:b/>
                          <w:sz w:val="24"/>
                          <w:szCs w:val="24"/>
                        </w:rPr>
                        <w:t>Ending Staying Put arrangements</w:t>
                      </w:r>
                    </w:p>
                    <w:p w:rsidR="00C76EAF" w:rsidP="00EF6C6D" w:rsidRDefault="00C76EAF" w14:paraId="1A3D7D60" w14:textId="77777777">
                      <w:pPr>
                        <w:tabs>
                          <w:tab w:val="left" w:pos="9356"/>
                        </w:tabs>
                        <w:spacing w:after="0" w:line="240" w:lineRule="auto"/>
                        <w:ind w:right="-2"/>
                        <w:rPr>
                          <w:rFonts w:ascii="Arial" w:hAnsi="Arial" w:cs="Arial"/>
                          <w:sz w:val="24"/>
                          <w:szCs w:val="24"/>
                        </w:rPr>
                      </w:pPr>
                      <w:r>
                        <w:rPr>
                          <w:rFonts w:ascii="Arial" w:hAnsi="Arial" w:cs="Arial"/>
                          <w:sz w:val="24"/>
                          <w:szCs w:val="24"/>
                        </w:rPr>
                        <w:t>Should a young person’s circumstances change a review of Staying Put should take place immediately.</w:t>
                      </w:r>
                    </w:p>
                    <w:p w:rsidR="00C76EAF" w:rsidP="00EF6C6D" w:rsidRDefault="00C76EAF" w14:paraId="1A3D7D61" w14:textId="77777777">
                      <w:pPr>
                        <w:tabs>
                          <w:tab w:val="left" w:pos="9356"/>
                        </w:tabs>
                        <w:spacing w:after="0" w:line="240" w:lineRule="auto"/>
                        <w:ind w:right="-2"/>
                        <w:rPr>
                          <w:rFonts w:ascii="Arial" w:hAnsi="Arial" w:cs="Arial"/>
                          <w:sz w:val="24"/>
                          <w:szCs w:val="24"/>
                        </w:rPr>
                      </w:pPr>
                      <w:r w:rsidRPr="00B325A0">
                        <w:rPr>
                          <w:rFonts w:ascii="Arial" w:hAnsi="Arial" w:cs="Arial"/>
                          <w:sz w:val="24"/>
                          <w:szCs w:val="24"/>
                        </w:rPr>
                        <w:t xml:space="preserve">Procedures should be agreed at the outset regarding how any wish by the former foster carer or young person to bring the arrangement to an end will be managed. Such processes should be managed carefully and sensitively by </w:t>
                      </w:r>
                      <w:r>
                        <w:rPr>
                          <w:rFonts w:ascii="Arial" w:hAnsi="Arial" w:cs="Arial"/>
                          <w:sz w:val="24"/>
                          <w:szCs w:val="24"/>
                        </w:rPr>
                        <w:t>Cheshire West and Chester</w:t>
                      </w:r>
                      <w:r w:rsidRPr="00B325A0">
                        <w:rPr>
                          <w:rFonts w:ascii="Arial" w:hAnsi="Arial" w:cs="Arial"/>
                          <w:sz w:val="24"/>
                          <w:szCs w:val="24"/>
                        </w:rPr>
                        <w:t xml:space="preserve">. </w:t>
                      </w:r>
                    </w:p>
                    <w:p w:rsidR="00C76EAF" w:rsidP="00EF6C6D" w:rsidRDefault="00C76EAF" w14:paraId="1A3D7D62" w14:textId="77777777">
                      <w:pPr>
                        <w:tabs>
                          <w:tab w:val="left" w:pos="9356"/>
                        </w:tabs>
                        <w:spacing w:after="0" w:line="240" w:lineRule="auto"/>
                        <w:ind w:right="-2"/>
                        <w:rPr>
                          <w:rFonts w:ascii="Arial" w:hAnsi="Arial" w:cs="Arial"/>
                          <w:sz w:val="24"/>
                          <w:szCs w:val="24"/>
                        </w:rPr>
                      </w:pPr>
                    </w:p>
                    <w:p w:rsidRPr="00EF6C6D" w:rsidR="00C76EAF" w:rsidP="00EF6C6D" w:rsidRDefault="00C76EAF" w14:paraId="1A3D7D63" w14:textId="77777777">
                      <w:pPr>
                        <w:tabs>
                          <w:tab w:val="left" w:pos="9356"/>
                        </w:tabs>
                        <w:spacing w:after="0" w:line="240" w:lineRule="auto"/>
                        <w:ind w:right="-2"/>
                        <w:rPr>
                          <w:rFonts w:ascii="Arial" w:hAnsi="Arial" w:cs="Arial"/>
                          <w:sz w:val="24"/>
                          <w:szCs w:val="24"/>
                        </w:rPr>
                      </w:pPr>
                      <w:r w:rsidRPr="00EF6C6D">
                        <w:rPr>
                          <w:rFonts w:ascii="Arial" w:hAnsi="Arial" w:cs="Arial"/>
                          <w:sz w:val="24"/>
                          <w:szCs w:val="24"/>
                        </w:rPr>
                        <w:t xml:space="preserve">The Social Worker/ Personal Advisor should discuss with the young person their transition from such an arrangement to another type of accommodation and agree the type of support the young person will require. </w:t>
                      </w:r>
                    </w:p>
                    <w:p w:rsidR="00C76EAF" w:rsidP="00420A25" w:rsidRDefault="00C76EAF" w14:paraId="1A3D7D64" w14:textId="77777777">
                      <w:pPr>
                        <w:pStyle w:val="Default"/>
                        <w:tabs>
                          <w:tab w:val="left" w:pos="9356"/>
                        </w:tabs>
                        <w:ind w:right="-2"/>
                        <w:rPr>
                          <w:color w:val="auto"/>
                        </w:rPr>
                      </w:pPr>
                      <w:r>
                        <w:rPr>
                          <w:color w:val="auto"/>
                        </w:rPr>
                        <w:t>The young person’s Personal Advisor or S</w:t>
                      </w:r>
                      <w:r w:rsidRPr="00B325A0">
                        <w:rPr>
                          <w:color w:val="auto"/>
                        </w:rPr>
                        <w:t>oc</w:t>
                      </w:r>
                      <w:r>
                        <w:rPr>
                          <w:color w:val="auto"/>
                        </w:rPr>
                        <w:t>ial W</w:t>
                      </w:r>
                      <w:r w:rsidRPr="00B325A0">
                        <w:rPr>
                          <w:color w:val="auto"/>
                        </w:rPr>
                        <w:t>orker should notify the fostering team when</w:t>
                      </w:r>
                      <w:r>
                        <w:rPr>
                          <w:color w:val="auto"/>
                        </w:rPr>
                        <w:t xml:space="preserve"> the young person has left the staying p</w:t>
                      </w:r>
                      <w:r w:rsidRPr="00B325A0">
                        <w:rPr>
                          <w:color w:val="auto"/>
                        </w:rPr>
                        <w:t>ut arrangement.</w:t>
                      </w:r>
                      <w:r>
                        <w:rPr>
                          <w:color w:val="auto"/>
                        </w:rPr>
                        <w:t xml:space="preserve"> In the event this hasn’t happened, </w:t>
                      </w:r>
                      <w:r w:rsidRPr="00B325A0">
                        <w:rPr>
                          <w:color w:val="auto"/>
                        </w:rPr>
                        <w:t xml:space="preserve">the young person’s former foster carer </w:t>
                      </w:r>
                      <w:r>
                        <w:rPr>
                          <w:color w:val="auto"/>
                        </w:rPr>
                        <w:t>needs to</w:t>
                      </w:r>
                      <w:r w:rsidRPr="00B325A0">
                        <w:rPr>
                          <w:color w:val="auto"/>
                        </w:rPr>
                        <w:t xml:space="preserve"> advise the </w:t>
                      </w:r>
                      <w:r>
                        <w:rPr>
                          <w:color w:val="auto"/>
                        </w:rPr>
                        <w:t>Council that the</w:t>
                      </w:r>
                      <w:r w:rsidRPr="00B325A0">
                        <w:rPr>
                          <w:color w:val="auto"/>
                        </w:rPr>
                        <w:t xml:space="preserve"> arrangement has ended. </w:t>
                      </w:r>
                    </w:p>
                    <w:p w:rsidRPr="00B325A0" w:rsidR="00C76EAF" w:rsidP="00420A25" w:rsidRDefault="00C76EAF" w14:paraId="1A3D7D65" w14:textId="77777777">
                      <w:pPr>
                        <w:pStyle w:val="Default"/>
                        <w:tabs>
                          <w:tab w:val="left" w:pos="9356"/>
                        </w:tabs>
                        <w:ind w:right="-2"/>
                        <w:rPr>
                          <w:color w:val="auto"/>
                        </w:rPr>
                      </w:pPr>
                    </w:p>
                    <w:p w:rsidRPr="00B325A0" w:rsidR="00C76EAF" w:rsidP="00420A25" w:rsidRDefault="00C76EAF" w14:paraId="1A3D7D66" w14:textId="77777777">
                      <w:pPr>
                        <w:pStyle w:val="Default"/>
                        <w:tabs>
                          <w:tab w:val="left" w:pos="9356"/>
                        </w:tabs>
                        <w:ind w:right="-2"/>
                        <w:rPr>
                          <w:color w:val="auto"/>
                        </w:rPr>
                      </w:pPr>
                      <w:r>
                        <w:rPr>
                          <w:color w:val="auto"/>
                        </w:rPr>
                        <w:t>Where relevant, Cheshire West and Chester</w:t>
                      </w:r>
                      <w:r w:rsidRPr="00B325A0">
                        <w:rPr>
                          <w:color w:val="auto"/>
                        </w:rPr>
                        <w:t xml:space="preserve"> will take reasonable steps to recover any overpayments </w:t>
                      </w:r>
                      <w:r>
                        <w:rPr>
                          <w:color w:val="auto"/>
                        </w:rPr>
                        <w:t>that may have been incurred</w:t>
                      </w:r>
                    </w:p>
                    <w:p w:rsidR="00C76EAF" w:rsidP="00420A25" w:rsidRDefault="00C76EAF" w14:paraId="1A3D7D67" w14:textId="77777777"/>
                    <w:p w:rsidR="00C76EAF" w:rsidRDefault="00C76EAF" w14:paraId="1A3D7D68" w14:textId="77777777"/>
                  </w:txbxContent>
                </v:textbox>
              </v:shape>
            </w:pict>
          </mc:Fallback>
        </mc:AlternateContent>
      </w:r>
    </w:p>
    <w:p w:rsidR="0093356B" w:rsidP="0093356B" w:rsidRDefault="0093356B" w14:paraId="1A3D7A7A" w14:textId="77777777">
      <w:pPr>
        <w:pStyle w:val="Default"/>
        <w:tabs>
          <w:tab w:val="left" w:pos="9356"/>
        </w:tabs>
        <w:ind w:right="-2"/>
        <w:jc w:val="center"/>
        <w:rPr>
          <w:b/>
          <w:bCs/>
          <w:color w:val="auto"/>
        </w:rPr>
      </w:pPr>
    </w:p>
    <w:p w:rsidR="0093356B" w:rsidP="0093356B" w:rsidRDefault="0093356B" w14:paraId="1A3D7A7B" w14:textId="77777777">
      <w:pPr>
        <w:pStyle w:val="Default"/>
        <w:tabs>
          <w:tab w:val="left" w:pos="9356"/>
        </w:tabs>
        <w:ind w:right="-2"/>
        <w:jc w:val="center"/>
        <w:rPr>
          <w:b/>
          <w:bCs/>
          <w:color w:val="auto"/>
        </w:rPr>
      </w:pPr>
    </w:p>
    <w:p w:rsidR="0093356B" w:rsidP="0093356B" w:rsidRDefault="0093356B" w14:paraId="1A3D7A7C" w14:textId="77777777">
      <w:pPr>
        <w:pStyle w:val="Default"/>
        <w:tabs>
          <w:tab w:val="left" w:pos="9356"/>
        </w:tabs>
        <w:ind w:right="-2"/>
        <w:jc w:val="center"/>
        <w:rPr>
          <w:b/>
          <w:bCs/>
          <w:color w:val="auto"/>
        </w:rPr>
      </w:pPr>
    </w:p>
    <w:p w:rsidR="0093356B" w:rsidP="0093356B" w:rsidRDefault="0093356B" w14:paraId="1A3D7A7D" w14:textId="77777777">
      <w:pPr>
        <w:pStyle w:val="Default"/>
        <w:tabs>
          <w:tab w:val="left" w:pos="9356"/>
        </w:tabs>
        <w:ind w:right="-2"/>
        <w:jc w:val="center"/>
        <w:rPr>
          <w:b/>
          <w:bCs/>
          <w:color w:val="auto"/>
        </w:rPr>
      </w:pPr>
    </w:p>
    <w:p w:rsidR="0093356B" w:rsidP="0093356B" w:rsidRDefault="0093356B" w14:paraId="1A3D7A7E" w14:textId="77777777">
      <w:pPr>
        <w:pStyle w:val="Default"/>
        <w:tabs>
          <w:tab w:val="left" w:pos="9356"/>
        </w:tabs>
        <w:ind w:right="-2"/>
        <w:jc w:val="center"/>
        <w:rPr>
          <w:b/>
          <w:bCs/>
          <w:color w:val="auto"/>
        </w:rPr>
      </w:pPr>
    </w:p>
    <w:p w:rsidR="0093356B" w:rsidP="0093356B" w:rsidRDefault="0093356B" w14:paraId="1A3D7A7F" w14:textId="77777777">
      <w:pPr>
        <w:pStyle w:val="Default"/>
        <w:tabs>
          <w:tab w:val="left" w:pos="9356"/>
        </w:tabs>
        <w:ind w:right="-2"/>
        <w:jc w:val="center"/>
        <w:rPr>
          <w:b/>
          <w:bCs/>
          <w:color w:val="auto"/>
        </w:rPr>
      </w:pPr>
    </w:p>
    <w:p w:rsidR="0093356B" w:rsidP="0093356B" w:rsidRDefault="0093356B" w14:paraId="1A3D7A80" w14:textId="77777777">
      <w:pPr>
        <w:pStyle w:val="Default"/>
        <w:tabs>
          <w:tab w:val="left" w:pos="9356"/>
        </w:tabs>
        <w:ind w:right="-2"/>
        <w:jc w:val="center"/>
        <w:rPr>
          <w:b/>
          <w:bCs/>
          <w:color w:val="auto"/>
        </w:rPr>
      </w:pPr>
    </w:p>
    <w:p w:rsidR="0093356B" w:rsidP="0093356B" w:rsidRDefault="0093356B" w14:paraId="1A3D7A81" w14:textId="77777777">
      <w:pPr>
        <w:pStyle w:val="Default"/>
        <w:tabs>
          <w:tab w:val="left" w:pos="9356"/>
        </w:tabs>
        <w:ind w:right="-2"/>
        <w:jc w:val="center"/>
        <w:rPr>
          <w:b/>
          <w:bCs/>
          <w:color w:val="auto"/>
        </w:rPr>
      </w:pPr>
    </w:p>
    <w:p w:rsidR="0093356B" w:rsidP="0093356B" w:rsidRDefault="0093356B" w14:paraId="1A3D7A82" w14:textId="77777777">
      <w:pPr>
        <w:pStyle w:val="Default"/>
        <w:tabs>
          <w:tab w:val="left" w:pos="9356"/>
        </w:tabs>
        <w:ind w:right="-2"/>
        <w:jc w:val="center"/>
        <w:rPr>
          <w:b/>
          <w:bCs/>
          <w:color w:val="auto"/>
        </w:rPr>
      </w:pPr>
    </w:p>
    <w:p w:rsidR="0093356B" w:rsidP="0093356B" w:rsidRDefault="0093356B" w14:paraId="1A3D7A83" w14:textId="77777777">
      <w:pPr>
        <w:pStyle w:val="Default"/>
        <w:tabs>
          <w:tab w:val="left" w:pos="9356"/>
        </w:tabs>
        <w:ind w:right="-2"/>
        <w:jc w:val="center"/>
        <w:rPr>
          <w:b/>
          <w:bCs/>
          <w:color w:val="auto"/>
        </w:rPr>
      </w:pPr>
    </w:p>
    <w:p w:rsidR="0093356B" w:rsidP="0093356B" w:rsidRDefault="0093356B" w14:paraId="1A3D7A84" w14:textId="77777777">
      <w:pPr>
        <w:pStyle w:val="Default"/>
        <w:tabs>
          <w:tab w:val="left" w:pos="9356"/>
        </w:tabs>
        <w:ind w:right="-2"/>
        <w:jc w:val="center"/>
        <w:rPr>
          <w:b/>
          <w:bCs/>
          <w:color w:val="auto"/>
        </w:rPr>
      </w:pPr>
    </w:p>
    <w:p w:rsidR="0093356B" w:rsidP="0093356B" w:rsidRDefault="0093356B" w14:paraId="1A3D7A85" w14:textId="77777777">
      <w:pPr>
        <w:pStyle w:val="Default"/>
        <w:tabs>
          <w:tab w:val="left" w:pos="9356"/>
        </w:tabs>
        <w:ind w:right="-2"/>
        <w:jc w:val="center"/>
        <w:rPr>
          <w:b/>
          <w:bCs/>
          <w:color w:val="auto"/>
        </w:rPr>
      </w:pPr>
    </w:p>
    <w:p w:rsidR="00C76EAF" w:rsidP="00C76EAF" w:rsidRDefault="00C76EAF" w14:paraId="1A3D7A86" w14:textId="77777777">
      <w:pPr>
        <w:tabs>
          <w:tab w:val="left" w:pos="6330"/>
        </w:tabs>
        <w:rPr>
          <w:rFonts w:ascii="Arial" w:hAnsi="Arial" w:cs="Arial"/>
          <w:sz w:val="24"/>
          <w:szCs w:val="24"/>
        </w:rPr>
      </w:pPr>
    </w:p>
    <w:p w:rsidRPr="00C76EAF" w:rsidR="00D801CC" w:rsidP="00C76EAF" w:rsidRDefault="0093356B" w14:paraId="1A3D7A87" w14:textId="77777777">
      <w:pPr>
        <w:tabs>
          <w:tab w:val="left" w:pos="6330"/>
        </w:tabs>
        <w:rPr>
          <w:rFonts w:ascii="Arial" w:hAnsi="Arial" w:cs="Arial"/>
          <w:b/>
          <w:sz w:val="24"/>
          <w:szCs w:val="24"/>
        </w:rPr>
      </w:pPr>
      <w:r>
        <w:rPr>
          <w:rFonts w:ascii="Arial" w:hAnsi="Arial" w:cs="Arial"/>
          <w:sz w:val="24"/>
          <w:szCs w:val="24"/>
        </w:rPr>
        <w:lastRenderedPageBreak/>
        <w:t>A</w:t>
      </w:r>
      <w:r w:rsidR="00B73DF5">
        <w:rPr>
          <w:rFonts w:ascii="Arial" w:hAnsi="Arial" w:cs="Arial"/>
          <w:sz w:val="24"/>
          <w:szCs w:val="24"/>
        </w:rPr>
        <w:t>ppendix B</w:t>
      </w:r>
    </w:p>
    <w:p w:rsidRPr="00B325A0" w:rsidR="00D801CC" w:rsidP="00B325A0" w:rsidRDefault="00B325A0" w14:paraId="1A3D7A88" w14:textId="77777777">
      <w:pPr>
        <w:jc w:val="center"/>
        <w:rPr>
          <w:sz w:val="48"/>
          <w:szCs w:val="48"/>
        </w:rPr>
      </w:pPr>
      <w:r w:rsidRPr="00B325A0">
        <w:rPr>
          <w:sz w:val="48"/>
          <w:szCs w:val="48"/>
        </w:rPr>
        <w:t xml:space="preserve">EXAMPLE </w:t>
      </w:r>
      <w:r w:rsidR="00F558C9">
        <w:rPr>
          <w:sz w:val="48"/>
          <w:szCs w:val="48"/>
        </w:rPr>
        <w:t xml:space="preserve">PARTNERSHIP </w:t>
      </w:r>
      <w:r w:rsidRPr="00B325A0">
        <w:rPr>
          <w:sz w:val="48"/>
          <w:szCs w:val="48"/>
        </w:rPr>
        <w:t>PROTOCOL</w:t>
      </w:r>
    </w:p>
    <w:p w:rsidRPr="00A20DB5" w:rsidR="00D801CC" w:rsidP="00D801CC" w:rsidRDefault="00D801CC" w14:paraId="1A3D7A89" w14:textId="77777777">
      <w:pPr>
        <w:rPr>
          <w:sz w:val="24"/>
          <w:szCs w:val="24"/>
        </w:rPr>
      </w:pPr>
    </w:p>
    <w:p w:rsidRPr="00B325A0" w:rsidR="00DF6A94" w:rsidP="00DF6A94" w:rsidRDefault="003D1662" w14:paraId="1A3D7A8A" w14:textId="77777777">
      <w:pPr>
        <w:spacing w:after="0" w:line="240" w:lineRule="auto"/>
        <w:jc w:val="center"/>
        <w:rPr>
          <w:rFonts w:ascii="Arial" w:hAnsi="Arial" w:cs="Arial"/>
          <w:b/>
          <w:sz w:val="24"/>
          <w:szCs w:val="24"/>
        </w:rPr>
      </w:pPr>
      <w:r>
        <w:rPr>
          <w:rFonts w:ascii="Arial" w:hAnsi="Arial" w:cs="Arial"/>
          <w:b/>
          <w:sz w:val="24"/>
          <w:szCs w:val="24"/>
        </w:rPr>
        <w:t>Protocol between: XX</w:t>
      </w:r>
      <w:r w:rsidRPr="00B325A0" w:rsidR="00D801CC">
        <w:rPr>
          <w:rFonts w:ascii="Arial" w:hAnsi="Arial" w:cs="Arial"/>
          <w:b/>
          <w:sz w:val="24"/>
          <w:szCs w:val="24"/>
        </w:rPr>
        <w:t xml:space="preserve"> Jobcentre Plus, </w:t>
      </w:r>
      <w:r>
        <w:rPr>
          <w:rFonts w:ascii="Arial" w:hAnsi="Arial" w:cs="Arial"/>
          <w:b/>
          <w:sz w:val="24"/>
          <w:szCs w:val="24"/>
        </w:rPr>
        <w:t xml:space="preserve">XX </w:t>
      </w:r>
      <w:r w:rsidRPr="00B325A0" w:rsidR="00D801CC">
        <w:rPr>
          <w:rFonts w:ascii="Arial" w:hAnsi="Arial" w:cs="Arial"/>
          <w:b/>
          <w:sz w:val="24"/>
          <w:szCs w:val="24"/>
        </w:rPr>
        <w:t xml:space="preserve">Benefit </w:t>
      </w:r>
    </w:p>
    <w:p w:rsidRPr="00B325A0" w:rsidR="00D801CC" w:rsidP="00DF6A94" w:rsidRDefault="00D801CC" w14:paraId="1A3D7A8B" w14:textId="77777777">
      <w:pPr>
        <w:spacing w:after="0" w:line="240" w:lineRule="auto"/>
        <w:jc w:val="center"/>
        <w:rPr>
          <w:rFonts w:ascii="Arial" w:hAnsi="Arial" w:cs="Arial"/>
          <w:b/>
          <w:sz w:val="24"/>
          <w:szCs w:val="24"/>
        </w:rPr>
      </w:pPr>
      <w:r w:rsidRPr="00B325A0">
        <w:rPr>
          <w:rFonts w:ascii="Arial" w:hAnsi="Arial" w:cs="Arial"/>
          <w:b/>
          <w:sz w:val="24"/>
          <w:szCs w:val="24"/>
        </w:rPr>
        <w:t xml:space="preserve">Centre </w:t>
      </w:r>
    </w:p>
    <w:p w:rsidRPr="00B325A0" w:rsidR="00D801CC" w:rsidP="00DF6A94" w:rsidRDefault="006D0407" w14:paraId="1A3D7A8C" w14:textId="77777777">
      <w:pPr>
        <w:spacing w:after="0" w:line="240" w:lineRule="auto"/>
        <w:jc w:val="center"/>
        <w:rPr>
          <w:rFonts w:ascii="Arial" w:hAnsi="Arial" w:cs="Arial"/>
          <w:b/>
          <w:sz w:val="24"/>
          <w:szCs w:val="24"/>
        </w:rPr>
      </w:pPr>
      <w:r w:rsidRPr="00B325A0">
        <w:rPr>
          <w:rFonts w:ascii="Arial" w:hAnsi="Arial" w:cs="Arial"/>
          <w:b/>
          <w:sz w:val="24"/>
          <w:szCs w:val="24"/>
        </w:rPr>
        <w:t>And</w:t>
      </w:r>
      <w:r w:rsidRPr="00B325A0" w:rsidR="00D801CC">
        <w:rPr>
          <w:rFonts w:ascii="Arial" w:hAnsi="Arial" w:cs="Arial"/>
          <w:b/>
          <w:sz w:val="24"/>
          <w:szCs w:val="24"/>
        </w:rPr>
        <w:t xml:space="preserve"> </w:t>
      </w:r>
    </w:p>
    <w:p w:rsidRPr="00B325A0" w:rsidR="00D801CC" w:rsidP="00DF6A94" w:rsidRDefault="003D1662" w14:paraId="1A3D7A8D" w14:textId="77777777">
      <w:pPr>
        <w:spacing w:after="0" w:line="240" w:lineRule="auto"/>
        <w:jc w:val="center"/>
        <w:rPr>
          <w:rFonts w:ascii="Arial" w:hAnsi="Arial" w:cs="Arial"/>
          <w:sz w:val="24"/>
          <w:szCs w:val="24"/>
        </w:rPr>
      </w:pPr>
      <w:r>
        <w:rPr>
          <w:rFonts w:ascii="Arial" w:hAnsi="Arial" w:cs="Arial"/>
          <w:b/>
          <w:sz w:val="24"/>
          <w:szCs w:val="24"/>
        </w:rPr>
        <w:t xml:space="preserve">XX </w:t>
      </w:r>
      <w:r w:rsidRPr="00B325A0" w:rsidR="00D801CC">
        <w:rPr>
          <w:rFonts w:ascii="Arial" w:hAnsi="Arial" w:cs="Arial"/>
          <w:b/>
          <w:sz w:val="24"/>
          <w:szCs w:val="24"/>
        </w:rPr>
        <w:t xml:space="preserve">Council’s </w:t>
      </w:r>
      <w:r>
        <w:rPr>
          <w:rFonts w:ascii="Arial" w:hAnsi="Arial" w:cs="Arial"/>
          <w:b/>
          <w:sz w:val="24"/>
          <w:szCs w:val="24"/>
        </w:rPr>
        <w:t xml:space="preserve">Leaving Care </w:t>
      </w:r>
      <w:r w:rsidRPr="00B325A0" w:rsidR="00D801CC">
        <w:rPr>
          <w:rFonts w:ascii="Arial" w:hAnsi="Arial" w:cs="Arial"/>
          <w:b/>
          <w:sz w:val="24"/>
          <w:szCs w:val="24"/>
        </w:rPr>
        <w:t>Team</w:t>
      </w:r>
    </w:p>
    <w:p w:rsidRPr="00B325A0" w:rsidR="00D801CC" w:rsidP="00D801CC" w:rsidRDefault="00D801CC" w14:paraId="1A3D7A8E" w14:textId="77777777">
      <w:pPr>
        <w:rPr>
          <w:rFonts w:ascii="Arial" w:hAnsi="Arial" w:cs="Arial"/>
          <w:sz w:val="24"/>
          <w:szCs w:val="24"/>
        </w:rPr>
      </w:pPr>
    </w:p>
    <w:p w:rsidRPr="00B325A0" w:rsidR="00D801CC" w:rsidP="00D801CC" w:rsidRDefault="00D801CC" w14:paraId="1A3D7A8F" w14:textId="77777777">
      <w:pPr>
        <w:pStyle w:val="Heading1"/>
        <w:tabs>
          <w:tab w:val="left" w:pos="-13680"/>
        </w:tabs>
        <w:jc w:val="center"/>
        <w:rPr>
          <w:rFonts w:ascii="Arial" w:hAnsi="Arial" w:cs="Arial"/>
          <w:color w:val="993366"/>
          <w:sz w:val="24"/>
          <w:szCs w:val="24"/>
        </w:rPr>
      </w:pPr>
    </w:p>
    <w:p w:rsidRPr="00B325A0" w:rsidR="00D801CC" w:rsidP="00D801CC" w:rsidRDefault="00D801CC" w14:paraId="1A3D7A90" w14:textId="77777777">
      <w:pPr>
        <w:pStyle w:val="Heading1"/>
        <w:tabs>
          <w:tab w:val="left" w:pos="-13680"/>
        </w:tabs>
        <w:jc w:val="center"/>
        <w:rPr>
          <w:rFonts w:ascii="Arial" w:hAnsi="Arial" w:cs="Arial"/>
          <w:color w:val="993366"/>
          <w:sz w:val="24"/>
          <w:szCs w:val="24"/>
        </w:rPr>
      </w:pPr>
      <w:r w:rsidRPr="00B325A0">
        <w:rPr>
          <w:rFonts w:ascii="Arial" w:hAnsi="Arial" w:cs="Arial"/>
          <w:color w:val="993366"/>
          <w:sz w:val="24"/>
          <w:szCs w:val="24"/>
        </w:rPr>
        <w:t>Aim</w:t>
      </w:r>
    </w:p>
    <w:p w:rsidRPr="00B325A0" w:rsidR="00D801CC" w:rsidP="00D801CC" w:rsidRDefault="00D801CC" w14:paraId="1A3D7A91" w14:textId="77777777">
      <w:pPr>
        <w:jc w:val="both"/>
        <w:rPr>
          <w:rFonts w:ascii="Arial" w:hAnsi="Arial" w:cs="Arial"/>
          <w:sz w:val="24"/>
          <w:szCs w:val="24"/>
        </w:rPr>
      </w:pPr>
      <w:r w:rsidRPr="00B325A0">
        <w:rPr>
          <w:rFonts w:ascii="Arial" w:hAnsi="Arial" w:cs="Arial"/>
          <w:sz w:val="24"/>
          <w:szCs w:val="24"/>
        </w:rPr>
        <w:t xml:space="preserve">To make it easier for young people leaving care or ‘staying put’ within </w:t>
      </w:r>
      <w:r w:rsidR="003D1662">
        <w:rPr>
          <w:rFonts w:ascii="Arial" w:hAnsi="Arial" w:cs="Arial"/>
          <w:sz w:val="24"/>
          <w:szCs w:val="24"/>
        </w:rPr>
        <w:t xml:space="preserve">XX </w:t>
      </w:r>
      <w:r w:rsidRPr="00B325A0">
        <w:rPr>
          <w:rFonts w:ascii="Arial" w:hAnsi="Arial" w:cs="Arial"/>
          <w:sz w:val="24"/>
          <w:szCs w:val="24"/>
        </w:rPr>
        <w:t>applying for benefits prior to their 18</w:t>
      </w:r>
      <w:r w:rsidRPr="00B325A0">
        <w:rPr>
          <w:rFonts w:ascii="Arial" w:hAnsi="Arial" w:cs="Arial"/>
          <w:sz w:val="24"/>
          <w:szCs w:val="24"/>
          <w:vertAlign w:val="superscript"/>
        </w:rPr>
        <w:t>th</w:t>
      </w:r>
      <w:r w:rsidRPr="00B325A0">
        <w:rPr>
          <w:rFonts w:ascii="Arial" w:hAnsi="Arial" w:cs="Arial"/>
          <w:sz w:val="24"/>
          <w:szCs w:val="24"/>
        </w:rPr>
        <w:t xml:space="preserve"> birthday.  It is recognised that when care leavers first enter the benefit system; the complexity of the system combined with the complex issues faced by care leavers often resulted in lengthy payment delays for the young person and financial cost to the Local Authority in ‘holding payments’ paid to bridge the gap until benefits are in place.</w:t>
      </w:r>
    </w:p>
    <w:p w:rsidRPr="00B325A0" w:rsidR="00D801CC" w:rsidP="00D801CC" w:rsidRDefault="00D801CC" w14:paraId="1A3D7A92" w14:textId="77777777">
      <w:pPr>
        <w:pStyle w:val="Heading1"/>
        <w:jc w:val="both"/>
        <w:rPr>
          <w:rFonts w:ascii="Arial" w:hAnsi="Arial" w:cs="Arial"/>
          <w:sz w:val="24"/>
          <w:szCs w:val="24"/>
        </w:rPr>
      </w:pPr>
    </w:p>
    <w:p w:rsidRPr="00B325A0" w:rsidR="00D801CC" w:rsidP="00D801CC" w:rsidRDefault="00D801CC" w14:paraId="1A3D7A93" w14:textId="77777777">
      <w:pPr>
        <w:jc w:val="center"/>
        <w:rPr>
          <w:rFonts w:ascii="Arial" w:hAnsi="Arial" w:cs="Arial"/>
          <w:b/>
          <w:color w:val="993366"/>
          <w:sz w:val="24"/>
          <w:szCs w:val="24"/>
        </w:rPr>
      </w:pPr>
      <w:r w:rsidRPr="00B325A0">
        <w:rPr>
          <w:rFonts w:ascii="Arial" w:hAnsi="Arial" w:cs="Arial"/>
          <w:b/>
          <w:color w:val="993366"/>
          <w:sz w:val="24"/>
          <w:szCs w:val="24"/>
        </w:rPr>
        <w:t>BENEFIT CLAIM PROCESS</w:t>
      </w:r>
    </w:p>
    <w:p w:rsidRPr="00B325A0" w:rsidR="00D801CC" w:rsidP="00D801CC" w:rsidRDefault="00D801CC" w14:paraId="1A3D7A94" w14:textId="77777777">
      <w:pPr>
        <w:rPr>
          <w:rFonts w:ascii="Arial" w:hAnsi="Arial" w:cs="Arial"/>
          <w:b/>
          <w:sz w:val="24"/>
          <w:szCs w:val="24"/>
        </w:rPr>
      </w:pPr>
    </w:p>
    <w:p w:rsidRPr="00B325A0" w:rsidR="00D801CC" w:rsidP="00D801CC" w:rsidRDefault="00D801CC" w14:paraId="1A3D7A95" w14:textId="77777777">
      <w:pPr>
        <w:rPr>
          <w:rFonts w:ascii="Arial" w:hAnsi="Arial" w:cs="Arial"/>
          <w:bCs/>
          <w:sz w:val="24"/>
          <w:szCs w:val="24"/>
        </w:rPr>
      </w:pPr>
      <w:r w:rsidRPr="00B325A0">
        <w:rPr>
          <w:rFonts w:ascii="Arial" w:hAnsi="Arial" w:cs="Arial"/>
          <w:bCs/>
          <w:sz w:val="24"/>
          <w:szCs w:val="24"/>
        </w:rPr>
        <w:t>The following process will be available to all care leavers and those staying put:</w:t>
      </w:r>
    </w:p>
    <w:p w:rsidRPr="00B325A0" w:rsidR="00D801CC" w:rsidP="00D801CC" w:rsidRDefault="00D801CC" w14:paraId="1A3D7A96" w14:textId="77777777">
      <w:pPr>
        <w:rPr>
          <w:rFonts w:ascii="Arial" w:hAnsi="Arial" w:cs="Arial"/>
          <w:sz w:val="24"/>
          <w:szCs w:val="24"/>
        </w:rPr>
      </w:pPr>
    </w:p>
    <w:p w:rsidRPr="00B325A0" w:rsidR="00D801CC" w:rsidP="00B60D9F" w:rsidRDefault="00D801CC" w14:paraId="1A3D7A97" w14:textId="77777777">
      <w:pPr>
        <w:numPr>
          <w:ilvl w:val="0"/>
          <w:numId w:val="4"/>
        </w:numPr>
        <w:spacing w:after="0" w:line="240" w:lineRule="auto"/>
        <w:ind w:right="-56"/>
        <w:jc w:val="both"/>
        <w:rPr>
          <w:rFonts w:ascii="Arial" w:hAnsi="Arial" w:cs="Arial"/>
          <w:sz w:val="24"/>
          <w:szCs w:val="24"/>
        </w:rPr>
      </w:pPr>
      <w:r w:rsidRPr="00B325A0">
        <w:rPr>
          <w:rFonts w:ascii="Arial" w:hAnsi="Arial" w:cs="Arial"/>
          <w:sz w:val="24"/>
          <w:szCs w:val="24"/>
        </w:rPr>
        <w:t xml:space="preserve">4 Weeks prior to young </w:t>
      </w:r>
      <w:r w:rsidRPr="00B325A0" w:rsidR="00A20DB5">
        <w:rPr>
          <w:rFonts w:ascii="Arial" w:hAnsi="Arial" w:cs="Arial"/>
          <w:sz w:val="24"/>
          <w:szCs w:val="24"/>
        </w:rPr>
        <w:t>person’s</w:t>
      </w:r>
      <w:r w:rsidRPr="00B325A0">
        <w:rPr>
          <w:rFonts w:ascii="Arial" w:hAnsi="Arial" w:cs="Arial"/>
          <w:sz w:val="24"/>
          <w:szCs w:val="24"/>
        </w:rPr>
        <w:t xml:space="preserve"> 18</w:t>
      </w:r>
      <w:r w:rsidRPr="00B325A0">
        <w:rPr>
          <w:rFonts w:ascii="Arial" w:hAnsi="Arial" w:cs="Arial"/>
          <w:sz w:val="24"/>
          <w:szCs w:val="24"/>
          <w:vertAlign w:val="superscript"/>
        </w:rPr>
        <w:t>th</w:t>
      </w:r>
      <w:r w:rsidRPr="00B325A0">
        <w:rPr>
          <w:rFonts w:ascii="Arial" w:hAnsi="Arial" w:cs="Arial"/>
          <w:sz w:val="24"/>
          <w:szCs w:val="24"/>
        </w:rPr>
        <w:t xml:space="preserve"> birthday. The </w:t>
      </w:r>
      <w:r w:rsidR="003D1662">
        <w:rPr>
          <w:rFonts w:ascii="Arial" w:hAnsi="Arial" w:cs="Arial"/>
          <w:sz w:val="24"/>
          <w:szCs w:val="24"/>
        </w:rPr>
        <w:t xml:space="preserve">Leaving care </w:t>
      </w:r>
      <w:r w:rsidRPr="00B325A0">
        <w:rPr>
          <w:rFonts w:ascii="Arial" w:hAnsi="Arial" w:cs="Arial"/>
          <w:sz w:val="24"/>
          <w:szCs w:val="24"/>
        </w:rPr>
        <w:t xml:space="preserve">Social Worker will ring the named contact at the appropriate Jobcentre to arrange for the appropriate claim forms to be issued.  Claim must be made </w:t>
      </w:r>
      <w:r w:rsidRPr="00B325A0">
        <w:rPr>
          <w:rFonts w:ascii="Arial" w:hAnsi="Arial" w:cs="Arial"/>
          <w:b/>
          <w:bCs/>
          <w:sz w:val="24"/>
          <w:szCs w:val="24"/>
        </w:rPr>
        <w:t>4 weeks</w:t>
      </w:r>
      <w:r w:rsidRPr="00B325A0">
        <w:rPr>
          <w:rFonts w:ascii="Arial" w:hAnsi="Arial" w:cs="Arial"/>
          <w:sz w:val="24"/>
          <w:szCs w:val="24"/>
        </w:rPr>
        <w:t xml:space="preserve"> before if young person does not have a National Insurance number. </w:t>
      </w:r>
    </w:p>
    <w:p w:rsidRPr="00B325A0" w:rsidR="00D801CC" w:rsidP="00D801CC" w:rsidRDefault="00D801CC" w14:paraId="1A3D7A98" w14:textId="77777777">
      <w:pPr>
        <w:ind w:left="360" w:right="-56"/>
        <w:jc w:val="both"/>
        <w:rPr>
          <w:rFonts w:ascii="Arial" w:hAnsi="Arial" w:cs="Arial"/>
          <w:sz w:val="24"/>
          <w:szCs w:val="24"/>
        </w:rPr>
      </w:pPr>
    </w:p>
    <w:p w:rsidRPr="00B325A0" w:rsidR="00D801CC" w:rsidP="00B60D9F" w:rsidRDefault="00D801CC" w14:paraId="1A3D7A99" w14:textId="77777777">
      <w:pPr>
        <w:numPr>
          <w:ilvl w:val="0"/>
          <w:numId w:val="4"/>
        </w:numPr>
        <w:spacing w:after="0" w:line="240" w:lineRule="auto"/>
        <w:ind w:right="-56"/>
        <w:jc w:val="both"/>
        <w:rPr>
          <w:rFonts w:ascii="Arial" w:hAnsi="Arial" w:cs="Arial"/>
          <w:sz w:val="24"/>
          <w:szCs w:val="24"/>
        </w:rPr>
      </w:pPr>
      <w:r w:rsidRPr="00B325A0">
        <w:rPr>
          <w:rFonts w:ascii="Arial" w:hAnsi="Arial" w:cs="Arial"/>
          <w:sz w:val="24"/>
          <w:szCs w:val="24"/>
        </w:rPr>
        <w:t xml:space="preserve">The </w:t>
      </w:r>
      <w:r w:rsidR="003D1662">
        <w:rPr>
          <w:rFonts w:ascii="Arial" w:hAnsi="Arial" w:cs="Arial"/>
          <w:sz w:val="24"/>
          <w:szCs w:val="24"/>
        </w:rPr>
        <w:t xml:space="preserve">Leaving Care </w:t>
      </w:r>
      <w:r w:rsidRPr="00B325A0">
        <w:rPr>
          <w:rFonts w:ascii="Arial" w:hAnsi="Arial" w:cs="Arial"/>
          <w:sz w:val="24"/>
          <w:szCs w:val="24"/>
        </w:rPr>
        <w:t xml:space="preserve">Social Worker will ensure that the young person has their National Insurance number or acceptable identification or evidence if a National Insurance number interview will be required.  </w:t>
      </w:r>
    </w:p>
    <w:p w:rsidRPr="00B325A0" w:rsidR="00D801CC" w:rsidP="00D801CC" w:rsidRDefault="00D801CC" w14:paraId="1A3D7A9A" w14:textId="77777777">
      <w:pPr>
        <w:jc w:val="right"/>
        <w:rPr>
          <w:rFonts w:ascii="Arial" w:hAnsi="Arial" w:cs="Arial"/>
          <w:sz w:val="24"/>
          <w:szCs w:val="24"/>
        </w:rPr>
      </w:pPr>
    </w:p>
    <w:p w:rsidRPr="00B325A0" w:rsidR="00D801CC" w:rsidP="00D801CC" w:rsidRDefault="00D801CC" w14:paraId="1A3D7A9B" w14:textId="77777777">
      <w:pPr>
        <w:jc w:val="both"/>
        <w:rPr>
          <w:rFonts w:ascii="Arial" w:hAnsi="Arial" w:cs="Arial"/>
          <w:sz w:val="24"/>
          <w:szCs w:val="24"/>
        </w:rPr>
      </w:pPr>
      <w:r w:rsidRPr="00B325A0">
        <w:rPr>
          <w:rFonts w:ascii="Arial" w:hAnsi="Arial" w:cs="Arial"/>
          <w:sz w:val="24"/>
          <w:szCs w:val="24"/>
        </w:rPr>
        <w:t>This includes:</w:t>
      </w:r>
    </w:p>
    <w:p w:rsidRPr="00B325A0" w:rsidR="00D801CC" w:rsidP="00B60D9F" w:rsidRDefault="00D801CC" w14:paraId="1A3D7A9C" w14:textId="77777777">
      <w:pPr>
        <w:numPr>
          <w:ilvl w:val="0"/>
          <w:numId w:val="5"/>
        </w:numPr>
        <w:tabs>
          <w:tab w:val="clear" w:pos="720"/>
          <w:tab w:val="num" w:pos="1260"/>
        </w:tabs>
        <w:spacing w:before="100" w:beforeAutospacing="1" w:after="90" w:line="240" w:lineRule="auto"/>
        <w:ind w:left="1260" w:right="150"/>
        <w:jc w:val="both"/>
        <w:rPr>
          <w:rFonts w:ascii="Arial" w:hAnsi="Arial" w:cs="Arial"/>
          <w:color w:val="000000"/>
          <w:sz w:val="24"/>
          <w:szCs w:val="24"/>
        </w:rPr>
      </w:pPr>
      <w:r w:rsidRPr="00B325A0">
        <w:rPr>
          <w:rFonts w:ascii="Arial" w:hAnsi="Arial" w:cs="Arial"/>
          <w:color w:val="000000"/>
          <w:sz w:val="24"/>
          <w:szCs w:val="24"/>
        </w:rPr>
        <w:t xml:space="preserve">valid passport (UK or foreign) </w:t>
      </w:r>
    </w:p>
    <w:p w:rsidRPr="00B325A0" w:rsidR="00D801CC" w:rsidP="00B60D9F" w:rsidRDefault="00D801CC" w14:paraId="1A3D7A9D" w14:textId="77777777">
      <w:pPr>
        <w:numPr>
          <w:ilvl w:val="0"/>
          <w:numId w:val="5"/>
        </w:numPr>
        <w:tabs>
          <w:tab w:val="clear" w:pos="720"/>
          <w:tab w:val="num" w:pos="1260"/>
        </w:tabs>
        <w:spacing w:before="100" w:beforeAutospacing="1" w:after="90" w:line="240" w:lineRule="auto"/>
        <w:ind w:left="1260" w:right="150"/>
        <w:jc w:val="both"/>
        <w:rPr>
          <w:rFonts w:ascii="Arial" w:hAnsi="Arial" w:cs="Arial"/>
          <w:color w:val="000000"/>
          <w:sz w:val="24"/>
          <w:szCs w:val="24"/>
        </w:rPr>
      </w:pPr>
      <w:r w:rsidRPr="00B325A0">
        <w:rPr>
          <w:rFonts w:ascii="Arial" w:hAnsi="Arial" w:cs="Arial"/>
          <w:color w:val="000000"/>
          <w:sz w:val="24"/>
          <w:szCs w:val="24"/>
        </w:rPr>
        <w:t xml:space="preserve">national identity card (UK or foreign) </w:t>
      </w:r>
    </w:p>
    <w:p w:rsidRPr="00B325A0" w:rsidR="00D801CC" w:rsidP="00B60D9F" w:rsidRDefault="00D801CC" w14:paraId="1A3D7A9E" w14:textId="77777777">
      <w:pPr>
        <w:numPr>
          <w:ilvl w:val="0"/>
          <w:numId w:val="5"/>
        </w:numPr>
        <w:tabs>
          <w:tab w:val="clear" w:pos="720"/>
          <w:tab w:val="num" w:pos="1260"/>
        </w:tabs>
        <w:spacing w:before="100" w:beforeAutospacing="1" w:after="90" w:line="240" w:lineRule="auto"/>
        <w:ind w:left="1260" w:right="150"/>
        <w:jc w:val="both"/>
        <w:rPr>
          <w:rFonts w:ascii="Arial" w:hAnsi="Arial" w:cs="Arial"/>
          <w:color w:val="000000"/>
          <w:sz w:val="24"/>
          <w:szCs w:val="24"/>
        </w:rPr>
      </w:pPr>
      <w:r w:rsidRPr="00B325A0">
        <w:rPr>
          <w:rFonts w:ascii="Arial" w:hAnsi="Arial" w:cs="Arial"/>
          <w:color w:val="000000"/>
          <w:sz w:val="24"/>
          <w:szCs w:val="24"/>
        </w:rPr>
        <w:t xml:space="preserve">residence permit or residence card including biometric immigration residency documents </w:t>
      </w:r>
    </w:p>
    <w:p w:rsidRPr="00B325A0" w:rsidR="00D801CC" w:rsidP="00B60D9F" w:rsidRDefault="00D801CC" w14:paraId="1A3D7A9F" w14:textId="77777777">
      <w:pPr>
        <w:numPr>
          <w:ilvl w:val="0"/>
          <w:numId w:val="5"/>
        </w:numPr>
        <w:tabs>
          <w:tab w:val="clear" w:pos="720"/>
          <w:tab w:val="num" w:pos="1260"/>
        </w:tabs>
        <w:spacing w:before="100" w:beforeAutospacing="1" w:after="90" w:line="240" w:lineRule="auto"/>
        <w:ind w:left="1260" w:right="150"/>
        <w:jc w:val="both"/>
        <w:rPr>
          <w:rFonts w:ascii="Arial" w:hAnsi="Arial" w:cs="Arial"/>
          <w:color w:val="000000"/>
          <w:sz w:val="24"/>
          <w:szCs w:val="24"/>
        </w:rPr>
      </w:pPr>
      <w:r w:rsidRPr="00B325A0">
        <w:rPr>
          <w:rFonts w:ascii="Arial" w:hAnsi="Arial" w:cs="Arial"/>
          <w:color w:val="000000"/>
          <w:sz w:val="24"/>
          <w:szCs w:val="24"/>
        </w:rPr>
        <w:lastRenderedPageBreak/>
        <w:t xml:space="preserve">full birth or adoption certificate and letter from </w:t>
      </w:r>
      <w:r w:rsidR="003D1662">
        <w:rPr>
          <w:rFonts w:ascii="Arial" w:hAnsi="Arial" w:cs="Arial"/>
          <w:color w:val="000000"/>
          <w:sz w:val="24"/>
          <w:szCs w:val="24"/>
        </w:rPr>
        <w:t xml:space="preserve">Leaving Care </w:t>
      </w:r>
      <w:r w:rsidRPr="00B325A0">
        <w:rPr>
          <w:rFonts w:ascii="Arial" w:hAnsi="Arial" w:cs="Arial"/>
          <w:color w:val="000000"/>
          <w:sz w:val="24"/>
          <w:szCs w:val="24"/>
        </w:rPr>
        <w:t xml:space="preserve">team </w:t>
      </w:r>
      <w:r w:rsidRPr="00B325A0" w:rsidR="003D1662">
        <w:rPr>
          <w:rFonts w:ascii="Arial" w:hAnsi="Arial" w:cs="Arial"/>
          <w:color w:val="000000"/>
          <w:sz w:val="24"/>
          <w:szCs w:val="24"/>
        </w:rPr>
        <w:t>verifying</w:t>
      </w:r>
      <w:r w:rsidRPr="00B325A0">
        <w:rPr>
          <w:rFonts w:ascii="Arial" w:hAnsi="Arial" w:cs="Arial"/>
          <w:color w:val="000000"/>
          <w:sz w:val="24"/>
          <w:szCs w:val="24"/>
        </w:rPr>
        <w:t xml:space="preserve"> I.D</w:t>
      </w:r>
    </w:p>
    <w:p w:rsidRPr="00B325A0" w:rsidR="00D801CC" w:rsidP="00B60D9F" w:rsidRDefault="00D801CC" w14:paraId="1A3D7AA0" w14:textId="77777777">
      <w:pPr>
        <w:numPr>
          <w:ilvl w:val="0"/>
          <w:numId w:val="5"/>
        </w:numPr>
        <w:tabs>
          <w:tab w:val="clear" w:pos="720"/>
          <w:tab w:val="num" w:pos="1260"/>
        </w:tabs>
        <w:spacing w:before="100" w:beforeAutospacing="1" w:after="90" w:line="240" w:lineRule="auto"/>
        <w:ind w:left="1260" w:right="150"/>
        <w:jc w:val="both"/>
        <w:rPr>
          <w:rFonts w:ascii="Arial" w:hAnsi="Arial" w:cs="Arial"/>
          <w:color w:val="000000"/>
          <w:sz w:val="24"/>
          <w:szCs w:val="24"/>
        </w:rPr>
      </w:pPr>
      <w:r w:rsidRPr="00B325A0">
        <w:rPr>
          <w:rFonts w:ascii="Arial" w:hAnsi="Arial" w:cs="Arial"/>
          <w:color w:val="000000"/>
          <w:sz w:val="24"/>
          <w:szCs w:val="24"/>
        </w:rPr>
        <w:t xml:space="preserve">full marriage or civil partnership certificate </w:t>
      </w:r>
    </w:p>
    <w:p w:rsidRPr="00B325A0" w:rsidR="00D801CC" w:rsidP="00B60D9F" w:rsidRDefault="00D801CC" w14:paraId="1A3D7AA1" w14:textId="77777777">
      <w:pPr>
        <w:numPr>
          <w:ilvl w:val="0"/>
          <w:numId w:val="5"/>
        </w:numPr>
        <w:tabs>
          <w:tab w:val="clear" w:pos="720"/>
          <w:tab w:val="num" w:pos="1260"/>
        </w:tabs>
        <w:spacing w:before="100" w:beforeAutospacing="1" w:after="90" w:line="240" w:lineRule="auto"/>
        <w:ind w:left="1260" w:right="150"/>
        <w:jc w:val="both"/>
        <w:rPr>
          <w:rFonts w:ascii="Arial" w:hAnsi="Arial" w:cs="Arial"/>
          <w:color w:val="000000"/>
          <w:sz w:val="24"/>
          <w:szCs w:val="24"/>
        </w:rPr>
      </w:pPr>
      <w:r w:rsidRPr="00B325A0">
        <w:rPr>
          <w:rFonts w:ascii="Arial" w:hAnsi="Arial" w:cs="Arial"/>
          <w:color w:val="000000"/>
          <w:sz w:val="24"/>
          <w:szCs w:val="24"/>
        </w:rPr>
        <w:t>driving licence (UK or foreign)</w:t>
      </w:r>
    </w:p>
    <w:p w:rsidRPr="00B325A0" w:rsidR="00D801CC" w:rsidP="00D801CC" w:rsidRDefault="00D801CC" w14:paraId="1A3D7AA2" w14:textId="77777777">
      <w:pPr>
        <w:jc w:val="both"/>
        <w:rPr>
          <w:rFonts w:ascii="Arial" w:hAnsi="Arial" w:cs="Arial"/>
          <w:color w:val="000000"/>
          <w:sz w:val="24"/>
          <w:szCs w:val="24"/>
        </w:rPr>
      </w:pPr>
    </w:p>
    <w:p w:rsidRPr="00B325A0" w:rsidR="00D801CC" w:rsidP="00D801CC" w:rsidRDefault="00D801CC" w14:paraId="1A3D7AA3" w14:textId="77777777">
      <w:pPr>
        <w:jc w:val="both"/>
        <w:rPr>
          <w:rFonts w:ascii="Arial" w:hAnsi="Arial" w:cs="Arial"/>
          <w:sz w:val="24"/>
          <w:szCs w:val="24"/>
        </w:rPr>
      </w:pPr>
      <w:r w:rsidRPr="00B325A0">
        <w:rPr>
          <w:rFonts w:ascii="Arial" w:hAnsi="Arial" w:cs="Arial"/>
          <w:sz w:val="24"/>
          <w:szCs w:val="24"/>
        </w:rPr>
        <w:t>Further information can be found at the Directgov website:</w:t>
      </w:r>
    </w:p>
    <w:p w:rsidRPr="00B325A0" w:rsidR="00D801CC" w:rsidP="00D801CC" w:rsidRDefault="00D801CC" w14:paraId="1A3D7AA4" w14:textId="77777777">
      <w:pPr>
        <w:jc w:val="both"/>
        <w:rPr>
          <w:rFonts w:ascii="Arial" w:hAnsi="Arial" w:cs="Arial"/>
          <w:sz w:val="24"/>
          <w:szCs w:val="24"/>
        </w:rPr>
      </w:pPr>
    </w:p>
    <w:p w:rsidRPr="00B325A0" w:rsidR="00D801CC" w:rsidP="00D801CC" w:rsidRDefault="00D801CC" w14:paraId="1A3D7AA5" w14:textId="77777777">
      <w:pPr>
        <w:jc w:val="both"/>
        <w:rPr>
          <w:rFonts w:ascii="Arial" w:hAnsi="Arial" w:cs="Arial"/>
          <w:sz w:val="24"/>
          <w:szCs w:val="24"/>
        </w:rPr>
      </w:pPr>
      <w:hyperlink w:history="1" r:id="rId14">
        <w:r w:rsidRPr="00B325A0">
          <w:rPr>
            <w:rStyle w:val="Hyperlink"/>
            <w:rFonts w:ascii="Arial" w:hAnsi="Arial" w:cs="Arial"/>
            <w:sz w:val="24"/>
            <w:szCs w:val="24"/>
          </w:rPr>
          <w:t>Applying for a National Insurance number: Directgov - Money, tax and benefits</w:t>
        </w:r>
      </w:hyperlink>
    </w:p>
    <w:p w:rsidRPr="00B325A0" w:rsidR="00D801CC" w:rsidP="00D801CC" w:rsidRDefault="00D801CC" w14:paraId="1A3D7AA6" w14:textId="77777777">
      <w:pPr>
        <w:jc w:val="both"/>
        <w:rPr>
          <w:rFonts w:ascii="Arial" w:hAnsi="Arial" w:cs="Arial"/>
          <w:sz w:val="24"/>
          <w:szCs w:val="24"/>
        </w:rPr>
      </w:pPr>
    </w:p>
    <w:p w:rsidRPr="00B325A0" w:rsidR="00D801CC" w:rsidP="00B60D9F" w:rsidRDefault="003D1662" w14:paraId="1A3D7AA7" w14:textId="77777777">
      <w:pPr>
        <w:numPr>
          <w:ilvl w:val="0"/>
          <w:numId w:val="4"/>
        </w:numPr>
        <w:spacing w:after="0" w:line="240" w:lineRule="auto"/>
        <w:rPr>
          <w:rFonts w:ascii="Arial" w:hAnsi="Arial" w:cs="Arial"/>
          <w:sz w:val="24"/>
          <w:szCs w:val="24"/>
        </w:rPr>
      </w:pPr>
      <w:r>
        <w:rPr>
          <w:rFonts w:ascii="Arial" w:hAnsi="Arial" w:cs="Arial"/>
          <w:sz w:val="24"/>
          <w:szCs w:val="24"/>
        </w:rPr>
        <w:t xml:space="preserve">The Leaving Care </w:t>
      </w:r>
      <w:r w:rsidRPr="00B325A0" w:rsidR="00D801CC">
        <w:rPr>
          <w:rFonts w:ascii="Arial" w:hAnsi="Arial" w:cs="Arial"/>
          <w:sz w:val="24"/>
          <w:szCs w:val="24"/>
        </w:rPr>
        <w:t xml:space="preserve">Social Worker will also ensure that the young person has a basic bank account/post office account to enable their benefit to be paid into.  </w:t>
      </w:r>
    </w:p>
    <w:p w:rsidRPr="00B325A0" w:rsidR="00D801CC" w:rsidP="00D801CC" w:rsidRDefault="00D801CC" w14:paraId="1A3D7AA8" w14:textId="77777777">
      <w:pPr>
        <w:jc w:val="both"/>
        <w:rPr>
          <w:rFonts w:ascii="Arial" w:hAnsi="Arial" w:cs="Arial"/>
          <w:sz w:val="24"/>
          <w:szCs w:val="24"/>
        </w:rPr>
      </w:pPr>
    </w:p>
    <w:p w:rsidRPr="00B325A0" w:rsidR="00D801CC" w:rsidP="00B60D9F" w:rsidRDefault="00D801CC" w14:paraId="1A3D7AA9" w14:textId="77777777">
      <w:pPr>
        <w:numPr>
          <w:ilvl w:val="0"/>
          <w:numId w:val="4"/>
        </w:numPr>
        <w:spacing w:after="0" w:line="240" w:lineRule="auto"/>
        <w:jc w:val="both"/>
        <w:rPr>
          <w:rFonts w:ascii="Arial" w:hAnsi="Arial" w:cs="Arial"/>
          <w:sz w:val="24"/>
          <w:szCs w:val="24"/>
        </w:rPr>
      </w:pPr>
      <w:r w:rsidRPr="00B325A0">
        <w:rPr>
          <w:rFonts w:ascii="Arial" w:hAnsi="Arial" w:cs="Arial"/>
          <w:sz w:val="24"/>
          <w:szCs w:val="24"/>
        </w:rPr>
        <w:t xml:space="preserve">The </w:t>
      </w:r>
      <w:r w:rsidR="003D1662">
        <w:rPr>
          <w:rFonts w:ascii="Arial" w:hAnsi="Arial" w:cs="Arial"/>
          <w:sz w:val="24"/>
          <w:szCs w:val="24"/>
        </w:rPr>
        <w:t xml:space="preserve">Leaving Care </w:t>
      </w:r>
      <w:r w:rsidRPr="00B325A0">
        <w:rPr>
          <w:rFonts w:ascii="Arial" w:hAnsi="Arial" w:cs="Arial"/>
          <w:sz w:val="24"/>
          <w:szCs w:val="24"/>
        </w:rPr>
        <w:t xml:space="preserve">Social Worker will ensure benefit claim forms are completed fully.  The claim form will then be sent to named contact at the Benefit Delivery Centre along with a covering letter advising them that the young person is leaving LA Care and a mandate for disclosure of information. </w:t>
      </w:r>
    </w:p>
    <w:p w:rsidRPr="00B325A0" w:rsidR="00D801CC" w:rsidP="00D801CC" w:rsidRDefault="00D801CC" w14:paraId="1A3D7AAA" w14:textId="77777777">
      <w:pPr>
        <w:ind w:firstLine="720"/>
        <w:jc w:val="both"/>
        <w:rPr>
          <w:rFonts w:ascii="Arial" w:hAnsi="Arial" w:cs="Arial"/>
          <w:sz w:val="24"/>
          <w:szCs w:val="24"/>
        </w:rPr>
      </w:pPr>
      <w:r w:rsidRPr="00B325A0">
        <w:rPr>
          <w:rFonts w:ascii="Arial" w:hAnsi="Arial" w:cs="Arial"/>
          <w:sz w:val="24"/>
          <w:szCs w:val="24"/>
        </w:rPr>
        <w:t>(</w:t>
      </w:r>
      <w:r w:rsidRPr="00B325A0">
        <w:rPr>
          <w:rFonts w:ascii="Arial" w:hAnsi="Arial" w:cs="Arial"/>
          <w:b/>
          <w:bCs/>
          <w:sz w:val="24"/>
          <w:szCs w:val="24"/>
        </w:rPr>
        <w:t>Note</w:t>
      </w:r>
      <w:r w:rsidRPr="00B325A0">
        <w:rPr>
          <w:rFonts w:ascii="Arial" w:hAnsi="Arial" w:cs="Arial"/>
          <w:sz w:val="24"/>
          <w:szCs w:val="24"/>
        </w:rPr>
        <w:t>: Each enquiry will be dealt with on an individual basis)</w:t>
      </w:r>
    </w:p>
    <w:p w:rsidRPr="00B325A0" w:rsidR="00D801CC" w:rsidP="00D801CC" w:rsidRDefault="00D801CC" w14:paraId="1A3D7AAB" w14:textId="77777777">
      <w:pPr>
        <w:jc w:val="both"/>
        <w:rPr>
          <w:rFonts w:ascii="Arial" w:hAnsi="Arial" w:cs="Arial"/>
          <w:sz w:val="24"/>
          <w:szCs w:val="24"/>
        </w:rPr>
      </w:pPr>
    </w:p>
    <w:p w:rsidRPr="00B325A0" w:rsidR="00D801CC" w:rsidP="00B60D9F" w:rsidRDefault="00D801CC" w14:paraId="1A3D7AAC" w14:textId="77777777">
      <w:pPr>
        <w:numPr>
          <w:ilvl w:val="0"/>
          <w:numId w:val="4"/>
        </w:numPr>
        <w:spacing w:after="0" w:line="240" w:lineRule="auto"/>
        <w:jc w:val="both"/>
        <w:rPr>
          <w:rFonts w:ascii="Arial" w:hAnsi="Arial" w:cs="Arial"/>
          <w:sz w:val="24"/>
          <w:szCs w:val="24"/>
        </w:rPr>
      </w:pPr>
      <w:r w:rsidRPr="00B325A0">
        <w:rPr>
          <w:rFonts w:ascii="Arial" w:hAnsi="Arial" w:cs="Arial"/>
          <w:sz w:val="24"/>
          <w:szCs w:val="24"/>
        </w:rPr>
        <w:t>Claiming Jobseekers Allowance (JSA): 1 week before the young persons 18</w:t>
      </w:r>
      <w:r w:rsidRPr="00B325A0">
        <w:rPr>
          <w:rFonts w:ascii="Arial" w:hAnsi="Arial" w:cs="Arial"/>
          <w:sz w:val="24"/>
          <w:szCs w:val="24"/>
          <w:vertAlign w:val="superscript"/>
        </w:rPr>
        <w:t>th</w:t>
      </w:r>
      <w:r w:rsidR="003D1662">
        <w:rPr>
          <w:rFonts w:ascii="Arial" w:hAnsi="Arial" w:cs="Arial"/>
          <w:sz w:val="24"/>
          <w:szCs w:val="24"/>
        </w:rPr>
        <w:t xml:space="preserve"> birthday the Leaving </w:t>
      </w:r>
      <w:r w:rsidRPr="00B325A0">
        <w:rPr>
          <w:rFonts w:ascii="Arial" w:hAnsi="Arial" w:cs="Arial"/>
          <w:sz w:val="24"/>
          <w:szCs w:val="24"/>
        </w:rPr>
        <w:t xml:space="preserve">Care Social Worker </w:t>
      </w:r>
      <w:r w:rsidR="003D1662">
        <w:rPr>
          <w:rFonts w:ascii="Arial" w:hAnsi="Arial" w:cs="Arial"/>
          <w:sz w:val="24"/>
          <w:szCs w:val="24"/>
        </w:rPr>
        <w:t>will contact</w:t>
      </w:r>
      <w:r w:rsidRPr="00B325A0">
        <w:rPr>
          <w:rFonts w:ascii="Arial" w:hAnsi="Arial" w:cs="Arial"/>
          <w:sz w:val="24"/>
          <w:szCs w:val="24"/>
        </w:rPr>
        <w:t xml:space="preserve"> the named contact at the appropriate Jobcentre to book a Work Focused Interview at the Jobcentre. </w:t>
      </w:r>
    </w:p>
    <w:p w:rsidRPr="00B325A0" w:rsidR="00D801CC" w:rsidP="00D801CC" w:rsidRDefault="00D801CC" w14:paraId="1A3D7AAD" w14:textId="77777777">
      <w:pPr>
        <w:ind w:left="720"/>
        <w:jc w:val="both"/>
        <w:rPr>
          <w:rFonts w:ascii="Arial" w:hAnsi="Arial" w:cs="Arial"/>
          <w:sz w:val="24"/>
          <w:szCs w:val="24"/>
        </w:rPr>
      </w:pPr>
      <w:r w:rsidRPr="00B325A0">
        <w:rPr>
          <w:rFonts w:ascii="Arial" w:hAnsi="Arial" w:cs="Arial"/>
          <w:sz w:val="24"/>
          <w:szCs w:val="24"/>
        </w:rPr>
        <w:t>(</w:t>
      </w:r>
      <w:r w:rsidRPr="00B325A0">
        <w:rPr>
          <w:rFonts w:ascii="Arial" w:hAnsi="Arial" w:cs="Arial"/>
          <w:b/>
          <w:bCs/>
          <w:sz w:val="24"/>
          <w:szCs w:val="24"/>
        </w:rPr>
        <w:t>Note</w:t>
      </w:r>
      <w:r w:rsidRPr="00B325A0">
        <w:rPr>
          <w:rFonts w:ascii="Arial" w:hAnsi="Arial" w:cs="Arial"/>
          <w:sz w:val="24"/>
          <w:szCs w:val="24"/>
        </w:rPr>
        <w:t>: Work focused interviews may be required if claiming benefits other than JSA - this will be discussed when claim forms are requested)</w:t>
      </w:r>
    </w:p>
    <w:p w:rsidRPr="00B325A0" w:rsidR="00D801CC" w:rsidP="00D801CC" w:rsidRDefault="00D801CC" w14:paraId="1A3D7AAE" w14:textId="77777777">
      <w:pPr>
        <w:ind w:left="360"/>
        <w:jc w:val="both"/>
        <w:rPr>
          <w:rFonts w:ascii="Arial" w:hAnsi="Arial" w:cs="Arial"/>
          <w:sz w:val="24"/>
          <w:szCs w:val="24"/>
        </w:rPr>
      </w:pPr>
    </w:p>
    <w:p w:rsidR="00D801CC" w:rsidP="00B60D9F" w:rsidRDefault="00D801CC" w14:paraId="1A3D7AAF" w14:textId="77777777">
      <w:pPr>
        <w:numPr>
          <w:ilvl w:val="0"/>
          <w:numId w:val="4"/>
        </w:numPr>
        <w:spacing w:after="0" w:line="240" w:lineRule="auto"/>
        <w:jc w:val="both"/>
        <w:rPr>
          <w:rFonts w:ascii="Arial" w:hAnsi="Arial" w:cs="Arial"/>
          <w:sz w:val="24"/>
          <w:szCs w:val="24"/>
        </w:rPr>
      </w:pPr>
      <w:r w:rsidRPr="00B325A0">
        <w:rPr>
          <w:rFonts w:ascii="Arial" w:hAnsi="Arial" w:cs="Arial"/>
          <w:sz w:val="24"/>
          <w:szCs w:val="24"/>
        </w:rPr>
        <w:t>Claiming JSA: The young person must attend their Work Focused Interview on time and must bring with any other evidence requested (nominated officer at the Benefit Centre will liaise) the Personal Advisor completes a blank office use page of JSA1 with all relevant details and faxes to the nominated contact at the Benefit Centre to confirm attendance at the Work Focused Interview and signing details.</w:t>
      </w:r>
    </w:p>
    <w:p w:rsidRPr="00B325A0" w:rsidR="003D1662" w:rsidP="003D1662" w:rsidRDefault="003D1662" w14:paraId="1A3D7AB0" w14:textId="77777777">
      <w:pPr>
        <w:spacing w:after="0" w:line="240" w:lineRule="auto"/>
        <w:ind w:left="720"/>
        <w:jc w:val="both"/>
        <w:rPr>
          <w:rFonts w:ascii="Arial" w:hAnsi="Arial" w:cs="Arial"/>
          <w:sz w:val="24"/>
          <w:szCs w:val="24"/>
        </w:rPr>
      </w:pPr>
    </w:p>
    <w:p w:rsidRPr="00B325A0" w:rsidR="00D801CC" w:rsidP="00D801CC" w:rsidRDefault="00D801CC" w14:paraId="1A3D7AB1" w14:textId="77777777">
      <w:pPr>
        <w:ind w:left="720"/>
        <w:jc w:val="both"/>
        <w:rPr>
          <w:rFonts w:ascii="Arial" w:hAnsi="Arial" w:cs="Arial"/>
          <w:sz w:val="24"/>
          <w:szCs w:val="24"/>
        </w:rPr>
      </w:pPr>
      <w:r w:rsidRPr="00B325A0">
        <w:rPr>
          <w:rFonts w:ascii="Arial" w:hAnsi="Arial" w:cs="Arial"/>
          <w:sz w:val="24"/>
          <w:szCs w:val="24"/>
        </w:rPr>
        <w:t>(</w:t>
      </w:r>
      <w:r w:rsidRPr="00B325A0">
        <w:rPr>
          <w:rFonts w:ascii="Arial" w:hAnsi="Arial" w:cs="Arial"/>
          <w:b/>
          <w:bCs/>
          <w:sz w:val="24"/>
          <w:szCs w:val="24"/>
        </w:rPr>
        <w:t>Note</w:t>
      </w:r>
      <w:r w:rsidRPr="00B325A0">
        <w:rPr>
          <w:rFonts w:ascii="Arial" w:hAnsi="Arial" w:cs="Arial"/>
          <w:sz w:val="24"/>
          <w:szCs w:val="24"/>
        </w:rPr>
        <w:t xml:space="preserve">: Any ID evidence e.g. birth certificate, passport must </w:t>
      </w:r>
      <w:r w:rsidRPr="00B325A0">
        <w:rPr>
          <w:rFonts w:ascii="Arial" w:hAnsi="Arial" w:cs="Arial"/>
          <w:b/>
          <w:bCs/>
          <w:sz w:val="24"/>
          <w:szCs w:val="24"/>
        </w:rPr>
        <w:t>not</w:t>
      </w:r>
      <w:r w:rsidRPr="00B325A0">
        <w:rPr>
          <w:rFonts w:ascii="Arial" w:hAnsi="Arial" w:cs="Arial"/>
          <w:sz w:val="24"/>
          <w:szCs w:val="24"/>
        </w:rPr>
        <w:t xml:space="preserve"> be sent to Benefit Centre but taken to the local Jobcentre for the Adviser to view and record.) </w:t>
      </w:r>
    </w:p>
    <w:p w:rsidRPr="00B325A0" w:rsidR="00D801CC" w:rsidP="00D801CC" w:rsidRDefault="00D801CC" w14:paraId="1A3D7AB2" w14:textId="77777777">
      <w:pPr>
        <w:jc w:val="both"/>
        <w:rPr>
          <w:rFonts w:ascii="Arial" w:hAnsi="Arial" w:cs="Arial"/>
          <w:sz w:val="24"/>
          <w:szCs w:val="24"/>
        </w:rPr>
      </w:pPr>
    </w:p>
    <w:p w:rsidRPr="00B325A0" w:rsidR="00D801CC" w:rsidP="00B60D9F" w:rsidRDefault="00D801CC" w14:paraId="1A3D7AB3" w14:textId="77777777">
      <w:pPr>
        <w:numPr>
          <w:ilvl w:val="0"/>
          <w:numId w:val="4"/>
        </w:numPr>
        <w:spacing w:after="0" w:line="240" w:lineRule="auto"/>
        <w:jc w:val="both"/>
        <w:rPr>
          <w:rFonts w:ascii="Arial" w:hAnsi="Arial" w:cs="Arial"/>
          <w:sz w:val="24"/>
          <w:szCs w:val="24"/>
        </w:rPr>
      </w:pPr>
      <w:r w:rsidRPr="00B325A0">
        <w:rPr>
          <w:rFonts w:ascii="Arial" w:hAnsi="Arial" w:cs="Arial"/>
          <w:sz w:val="24"/>
          <w:szCs w:val="24"/>
        </w:rPr>
        <w:t>The Jobcentre Personal Adviser will complete any relevant notifications in non-JSA claims if the young person was required to attend Work Focused Interview.</w:t>
      </w:r>
    </w:p>
    <w:p w:rsidRPr="00B325A0" w:rsidR="00D801CC" w:rsidP="00D801CC" w:rsidRDefault="00D801CC" w14:paraId="1A3D7AB4" w14:textId="77777777">
      <w:pPr>
        <w:jc w:val="both"/>
        <w:rPr>
          <w:rFonts w:ascii="Arial" w:hAnsi="Arial" w:cs="Arial"/>
          <w:sz w:val="24"/>
          <w:szCs w:val="24"/>
        </w:rPr>
      </w:pPr>
    </w:p>
    <w:p w:rsidRPr="00B325A0" w:rsidR="00D801CC" w:rsidP="00B60D9F" w:rsidRDefault="00D801CC" w14:paraId="1A3D7AB5" w14:textId="77777777">
      <w:pPr>
        <w:numPr>
          <w:ilvl w:val="0"/>
          <w:numId w:val="4"/>
        </w:numPr>
        <w:spacing w:after="0" w:line="240" w:lineRule="auto"/>
        <w:jc w:val="both"/>
        <w:rPr>
          <w:rFonts w:ascii="Arial" w:hAnsi="Arial" w:cs="Arial"/>
          <w:sz w:val="24"/>
          <w:szCs w:val="24"/>
        </w:rPr>
      </w:pPr>
      <w:r w:rsidRPr="00B325A0">
        <w:rPr>
          <w:rFonts w:ascii="Arial" w:hAnsi="Arial" w:cs="Arial"/>
          <w:sz w:val="24"/>
          <w:szCs w:val="24"/>
        </w:rPr>
        <w:lastRenderedPageBreak/>
        <w:t xml:space="preserve">The named contact at the Benefit Centre ensures that claims for JSA, Income Support or Employment and Support Allowance are assessed as priority, providing all evidence requirements and conditionality to entitlement are met. </w:t>
      </w:r>
    </w:p>
    <w:p w:rsidRPr="00B325A0" w:rsidR="00D801CC" w:rsidP="00D801CC" w:rsidRDefault="00D801CC" w14:paraId="1A3D7AB6" w14:textId="77777777">
      <w:pPr>
        <w:jc w:val="both"/>
        <w:rPr>
          <w:rFonts w:ascii="Arial" w:hAnsi="Arial" w:cs="Arial"/>
          <w:sz w:val="24"/>
          <w:szCs w:val="24"/>
        </w:rPr>
      </w:pPr>
    </w:p>
    <w:p w:rsidR="00D801CC" w:rsidP="00B60D9F" w:rsidRDefault="00D801CC" w14:paraId="1A3D7AB7" w14:textId="77777777">
      <w:pPr>
        <w:numPr>
          <w:ilvl w:val="1"/>
          <w:numId w:val="4"/>
        </w:numPr>
        <w:tabs>
          <w:tab w:val="num" w:pos="720"/>
        </w:tabs>
        <w:spacing w:after="0" w:line="240" w:lineRule="auto"/>
        <w:ind w:left="720" w:hanging="360"/>
        <w:jc w:val="both"/>
        <w:rPr>
          <w:rFonts w:ascii="Arial" w:hAnsi="Arial" w:cs="Arial"/>
          <w:sz w:val="24"/>
          <w:szCs w:val="24"/>
        </w:rPr>
      </w:pPr>
      <w:r w:rsidRPr="003D1662">
        <w:rPr>
          <w:rFonts w:ascii="Arial" w:hAnsi="Arial" w:cs="Arial"/>
          <w:sz w:val="24"/>
          <w:szCs w:val="24"/>
        </w:rPr>
        <w:t xml:space="preserve">Any problems with processing entitlement or payments can be discussed between the </w:t>
      </w:r>
      <w:r w:rsidRPr="003D1662" w:rsidR="003D1662">
        <w:rPr>
          <w:rFonts w:ascii="Arial" w:hAnsi="Arial" w:cs="Arial"/>
          <w:sz w:val="24"/>
          <w:szCs w:val="24"/>
        </w:rPr>
        <w:t xml:space="preserve">Leaving </w:t>
      </w:r>
      <w:r w:rsidRPr="003D1662">
        <w:rPr>
          <w:rFonts w:ascii="Arial" w:hAnsi="Arial" w:cs="Arial"/>
          <w:sz w:val="24"/>
          <w:szCs w:val="24"/>
        </w:rPr>
        <w:t xml:space="preserve">Care Social Worker and appropriate named contacts at the Benefit Centre providing a disclosure mandate is held. </w:t>
      </w:r>
    </w:p>
    <w:p w:rsidRPr="003D1662" w:rsidR="003D1662" w:rsidP="003D1662" w:rsidRDefault="003D1662" w14:paraId="1A3D7AB8" w14:textId="77777777">
      <w:pPr>
        <w:spacing w:after="0" w:line="240" w:lineRule="auto"/>
        <w:ind w:left="720"/>
        <w:jc w:val="both"/>
        <w:rPr>
          <w:rFonts w:ascii="Arial" w:hAnsi="Arial" w:cs="Arial"/>
          <w:sz w:val="24"/>
          <w:szCs w:val="24"/>
        </w:rPr>
      </w:pPr>
    </w:p>
    <w:p w:rsidRPr="00B325A0" w:rsidR="00D801CC" w:rsidP="00D801CC" w:rsidRDefault="00D801CC" w14:paraId="1A3D7AB9" w14:textId="77777777">
      <w:pPr>
        <w:jc w:val="center"/>
        <w:rPr>
          <w:rFonts w:ascii="Arial" w:hAnsi="Arial" w:cs="Arial"/>
          <w:b/>
          <w:bCs/>
          <w:color w:val="993366"/>
          <w:sz w:val="24"/>
          <w:szCs w:val="24"/>
        </w:rPr>
      </w:pPr>
      <w:r w:rsidRPr="00B325A0">
        <w:rPr>
          <w:rFonts w:ascii="Arial" w:hAnsi="Arial" w:cs="Arial"/>
          <w:b/>
          <w:bCs/>
          <w:color w:val="993366"/>
          <w:sz w:val="24"/>
          <w:szCs w:val="24"/>
        </w:rPr>
        <w:t>SUPPORT FOR EMPLOYMENT</w:t>
      </w:r>
    </w:p>
    <w:p w:rsidRPr="00B325A0" w:rsidR="00D801CC" w:rsidP="00D801CC" w:rsidRDefault="00D801CC" w14:paraId="1A3D7ABA" w14:textId="77777777">
      <w:pPr>
        <w:jc w:val="both"/>
        <w:rPr>
          <w:rFonts w:ascii="Arial" w:hAnsi="Arial" w:cs="Arial"/>
          <w:sz w:val="24"/>
          <w:szCs w:val="24"/>
        </w:rPr>
      </w:pPr>
    </w:p>
    <w:p w:rsidRPr="00B325A0" w:rsidR="00D801CC" w:rsidP="00D801CC" w:rsidRDefault="00D801CC" w14:paraId="1A3D7ABB" w14:textId="77777777">
      <w:pPr>
        <w:jc w:val="both"/>
        <w:rPr>
          <w:rFonts w:ascii="Arial" w:hAnsi="Arial" w:cs="Arial"/>
          <w:sz w:val="24"/>
          <w:szCs w:val="24"/>
        </w:rPr>
      </w:pPr>
      <w:r w:rsidRPr="00B325A0">
        <w:rPr>
          <w:rFonts w:ascii="Arial" w:hAnsi="Arial" w:cs="Arial"/>
          <w:sz w:val="24"/>
          <w:szCs w:val="24"/>
        </w:rPr>
        <w:t xml:space="preserve">Jobcentre Plus and </w:t>
      </w:r>
      <w:r w:rsidR="003D1662">
        <w:rPr>
          <w:rFonts w:ascii="Arial" w:hAnsi="Arial" w:cs="Arial"/>
          <w:sz w:val="24"/>
          <w:szCs w:val="24"/>
        </w:rPr>
        <w:t xml:space="preserve">XXX Leaving </w:t>
      </w:r>
      <w:r w:rsidRPr="00B325A0">
        <w:rPr>
          <w:rFonts w:ascii="Arial" w:hAnsi="Arial" w:cs="Arial"/>
          <w:sz w:val="24"/>
          <w:szCs w:val="24"/>
        </w:rPr>
        <w:t>Care Team will work together to maximise the opportunities for all care leavers and those staying put. Care leaver awareness information for the DWP can be found at:</w:t>
      </w:r>
    </w:p>
    <w:p w:rsidRPr="00287463" w:rsidR="00D801CC" w:rsidP="00287463" w:rsidRDefault="00D801CC" w14:paraId="1A3D7ABC" w14:textId="77777777">
      <w:pPr>
        <w:jc w:val="both"/>
        <w:rPr>
          <w:rFonts w:ascii="Arial" w:hAnsi="Arial" w:cs="Arial"/>
          <w:sz w:val="24"/>
          <w:szCs w:val="24"/>
        </w:rPr>
      </w:pPr>
      <w:hyperlink w:history="1" r:id="rId15">
        <w:r w:rsidRPr="00B325A0">
          <w:rPr>
            <w:rStyle w:val="Hyperlink"/>
            <w:rFonts w:ascii="Arial" w:hAnsi="Arial" w:cs="Arial"/>
            <w:sz w:val="24"/>
            <w:szCs w:val="24"/>
          </w:rPr>
          <w:t>http://intralink.link2.gpn.gov.uk/1/jcp/adviser/native/dwp_t775815.doc</w:t>
        </w:r>
      </w:hyperlink>
      <w:r w:rsidRPr="00B325A0">
        <w:rPr>
          <w:rFonts w:ascii="Arial" w:hAnsi="Arial" w:cs="Arial"/>
          <w:sz w:val="24"/>
          <w:szCs w:val="24"/>
        </w:rPr>
        <w:t xml:space="preserve"> </w:t>
      </w:r>
    </w:p>
    <w:p w:rsidRPr="00287463" w:rsidR="00D801CC" w:rsidP="00D801CC" w:rsidRDefault="00D801CC" w14:paraId="1A3D7ABD" w14:textId="77777777">
      <w:pPr>
        <w:rPr>
          <w:rFonts w:ascii="Arial" w:hAnsi="Arial" w:cs="Arial"/>
          <w:b/>
          <w:bCs/>
          <w:color w:val="993366"/>
          <w:sz w:val="24"/>
          <w:szCs w:val="24"/>
        </w:rPr>
      </w:pPr>
      <w:r w:rsidRPr="00B325A0">
        <w:rPr>
          <w:rFonts w:ascii="Arial" w:hAnsi="Arial" w:cs="Arial"/>
          <w:b/>
          <w:bCs/>
          <w:color w:val="993366"/>
          <w:sz w:val="24"/>
          <w:szCs w:val="24"/>
        </w:rPr>
        <w:t>Jobcentre plus will notify Care leavers and those staying put that:</w:t>
      </w:r>
    </w:p>
    <w:p w:rsidRPr="00B325A0" w:rsidR="00D801CC" w:rsidP="00B60D9F" w:rsidRDefault="00C81431" w14:paraId="1A3D7ABE" w14:textId="77777777">
      <w:pPr>
        <w:numPr>
          <w:ilvl w:val="0"/>
          <w:numId w:val="6"/>
        </w:numPr>
        <w:spacing w:after="0" w:line="240" w:lineRule="auto"/>
        <w:rPr>
          <w:rFonts w:ascii="Arial" w:hAnsi="Arial" w:cs="Arial"/>
          <w:color w:val="000000"/>
          <w:sz w:val="24"/>
          <w:szCs w:val="24"/>
        </w:rPr>
      </w:pPr>
      <w:r>
        <w:rPr>
          <w:rFonts w:ascii="Arial" w:hAnsi="Arial" w:cs="Arial"/>
          <w:color w:val="000000"/>
          <w:sz w:val="24"/>
          <w:szCs w:val="24"/>
        </w:rPr>
        <w:t>T</w:t>
      </w:r>
      <w:r w:rsidRPr="00B325A0" w:rsidR="00D801CC">
        <w:rPr>
          <w:rFonts w:ascii="Arial" w:hAnsi="Arial" w:cs="Arial"/>
          <w:color w:val="000000"/>
          <w:sz w:val="24"/>
          <w:szCs w:val="24"/>
        </w:rPr>
        <w:t>hey are entitled to voluntary entry to Work Programme at 3 months</w:t>
      </w:r>
    </w:p>
    <w:p w:rsidRPr="00B325A0" w:rsidR="00D801CC" w:rsidP="00B60D9F" w:rsidRDefault="00C81431" w14:paraId="1A3D7ABF" w14:textId="77777777">
      <w:pPr>
        <w:numPr>
          <w:ilvl w:val="0"/>
          <w:numId w:val="6"/>
        </w:numPr>
        <w:spacing w:after="0" w:line="240" w:lineRule="auto"/>
        <w:rPr>
          <w:rFonts w:ascii="Arial" w:hAnsi="Arial" w:cs="Arial"/>
          <w:color w:val="000000"/>
          <w:sz w:val="24"/>
          <w:szCs w:val="24"/>
        </w:rPr>
      </w:pPr>
      <w:r>
        <w:rPr>
          <w:rFonts w:ascii="Arial" w:hAnsi="Arial" w:cs="Arial"/>
          <w:color w:val="000000"/>
          <w:sz w:val="24"/>
          <w:szCs w:val="24"/>
        </w:rPr>
        <w:t>M</w:t>
      </w:r>
      <w:r w:rsidRPr="00B325A0" w:rsidR="00D801CC">
        <w:rPr>
          <w:rFonts w:ascii="Arial" w:hAnsi="Arial" w:cs="Arial"/>
          <w:color w:val="000000"/>
          <w:sz w:val="24"/>
          <w:szCs w:val="24"/>
        </w:rPr>
        <w:t xml:space="preserve">ay be entitled to ‘Second chance learning’, which allows ‘estranged’ young people up until age 21 to claim Income Support and Housing Benefit if returning to full time, non-advanced, education to  make up for missed qualifications. These enhanced measures will continue as part of Universal Credit. </w:t>
      </w:r>
    </w:p>
    <w:p w:rsidRPr="00B325A0" w:rsidR="00D801CC" w:rsidP="00B60D9F" w:rsidRDefault="00D801CC" w14:paraId="1A3D7AC0" w14:textId="77777777">
      <w:pPr>
        <w:numPr>
          <w:ilvl w:val="0"/>
          <w:numId w:val="6"/>
        </w:numPr>
        <w:spacing w:after="0" w:line="240" w:lineRule="auto"/>
        <w:rPr>
          <w:rFonts w:ascii="Arial" w:hAnsi="Arial" w:cs="Arial"/>
          <w:color w:val="000000"/>
          <w:sz w:val="24"/>
          <w:szCs w:val="24"/>
        </w:rPr>
      </w:pPr>
      <w:r w:rsidRPr="00B325A0">
        <w:rPr>
          <w:rFonts w:ascii="Arial" w:hAnsi="Arial" w:cs="Arial"/>
          <w:color w:val="000000"/>
          <w:sz w:val="24"/>
          <w:szCs w:val="24"/>
        </w:rPr>
        <w:t>Care leavers will be able to get support for vulnerable claimants under Universal Credit, including alternative payment arrangements and Personal Budgeting Support.</w:t>
      </w:r>
    </w:p>
    <w:p w:rsidR="00D801CC" w:rsidP="00B60D9F" w:rsidRDefault="00D801CC" w14:paraId="1A3D7AC1" w14:textId="77777777">
      <w:pPr>
        <w:numPr>
          <w:ilvl w:val="0"/>
          <w:numId w:val="6"/>
        </w:numPr>
        <w:spacing w:after="0" w:line="240" w:lineRule="auto"/>
        <w:rPr>
          <w:rFonts w:ascii="Arial" w:hAnsi="Arial" w:cs="Arial"/>
          <w:color w:val="000000"/>
          <w:sz w:val="24"/>
          <w:szCs w:val="24"/>
        </w:rPr>
      </w:pPr>
      <w:r w:rsidRPr="00B325A0">
        <w:rPr>
          <w:rFonts w:ascii="Arial" w:hAnsi="Arial" w:cs="Arial"/>
          <w:color w:val="000000"/>
          <w:sz w:val="24"/>
          <w:szCs w:val="24"/>
        </w:rPr>
        <w:t xml:space="preserve">Jobcentre plus will use a system marker, so we can effectively track outcomes for the group </w:t>
      </w:r>
    </w:p>
    <w:p w:rsidRPr="00287463" w:rsidR="00287463" w:rsidP="00287463" w:rsidRDefault="00287463" w14:paraId="1A3D7AC2" w14:textId="77777777">
      <w:pPr>
        <w:spacing w:after="0" w:line="240" w:lineRule="auto"/>
        <w:ind w:left="720"/>
        <w:rPr>
          <w:rFonts w:ascii="Arial" w:hAnsi="Arial" w:cs="Arial"/>
          <w:color w:val="000000"/>
          <w:sz w:val="24"/>
          <w:szCs w:val="24"/>
        </w:rPr>
      </w:pPr>
    </w:p>
    <w:p w:rsidRPr="00287463" w:rsidR="00D801CC" w:rsidP="00D801CC" w:rsidRDefault="003D1662" w14:paraId="1A3D7AC3" w14:textId="77777777">
      <w:pPr>
        <w:jc w:val="both"/>
        <w:rPr>
          <w:rFonts w:ascii="Arial" w:hAnsi="Arial" w:cs="Arial"/>
          <w:b/>
          <w:bCs/>
          <w:color w:val="993366"/>
          <w:sz w:val="24"/>
          <w:szCs w:val="24"/>
        </w:rPr>
      </w:pPr>
      <w:r>
        <w:rPr>
          <w:rFonts w:ascii="Arial" w:hAnsi="Arial" w:cs="Arial"/>
          <w:b/>
          <w:bCs/>
          <w:color w:val="993366"/>
          <w:sz w:val="24"/>
          <w:szCs w:val="24"/>
        </w:rPr>
        <w:t xml:space="preserve">XXX Leaving </w:t>
      </w:r>
      <w:r w:rsidRPr="00B325A0" w:rsidR="00D801CC">
        <w:rPr>
          <w:rFonts w:ascii="Arial" w:hAnsi="Arial" w:cs="Arial"/>
          <w:b/>
          <w:bCs/>
          <w:color w:val="993366"/>
          <w:sz w:val="24"/>
          <w:szCs w:val="24"/>
        </w:rPr>
        <w:t>Care Team will:</w:t>
      </w:r>
    </w:p>
    <w:p w:rsidRPr="00B325A0" w:rsidR="00D801CC" w:rsidP="00B60D9F" w:rsidRDefault="00D801CC" w14:paraId="1A3D7AC4" w14:textId="77777777">
      <w:pPr>
        <w:numPr>
          <w:ilvl w:val="0"/>
          <w:numId w:val="7"/>
        </w:numPr>
        <w:spacing w:after="0" w:line="240" w:lineRule="auto"/>
        <w:jc w:val="both"/>
        <w:rPr>
          <w:rFonts w:ascii="Arial" w:hAnsi="Arial" w:cs="Arial"/>
          <w:sz w:val="24"/>
          <w:szCs w:val="24"/>
        </w:rPr>
      </w:pPr>
      <w:r w:rsidRPr="00B325A0">
        <w:rPr>
          <w:rFonts w:ascii="Arial" w:hAnsi="Arial" w:cs="Arial"/>
          <w:sz w:val="24"/>
          <w:szCs w:val="24"/>
        </w:rPr>
        <w:t xml:space="preserve">Ensure that all care leavers and those staying put have an effective and up to date CV, email and universal job match account </w:t>
      </w:r>
    </w:p>
    <w:p w:rsidRPr="00B325A0" w:rsidR="00D801CC" w:rsidP="00B60D9F" w:rsidRDefault="00D801CC" w14:paraId="1A3D7AC5" w14:textId="77777777">
      <w:pPr>
        <w:numPr>
          <w:ilvl w:val="0"/>
          <w:numId w:val="7"/>
        </w:numPr>
        <w:spacing w:after="0" w:line="240" w:lineRule="auto"/>
        <w:jc w:val="both"/>
        <w:rPr>
          <w:rFonts w:ascii="Arial" w:hAnsi="Arial" w:cs="Arial"/>
          <w:sz w:val="24"/>
          <w:szCs w:val="24"/>
        </w:rPr>
      </w:pPr>
      <w:r w:rsidRPr="00B325A0">
        <w:rPr>
          <w:rFonts w:ascii="Arial" w:hAnsi="Arial" w:cs="Arial"/>
          <w:sz w:val="24"/>
          <w:szCs w:val="24"/>
        </w:rPr>
        <w:t xml:space="preserve">Prepare young people to engage </w:t>
      </w:r>
      <w:r w:rsidR="003D1662">
        <w:rPr>
          <w:rFonts w:ascii="Arial" w:hAnsi="Arial" w:cs="Arial"/>
          <w:sz w:val="24"/>
          <w:szCs w:val="24"/>
        </w:rPr>
        <w:t>in seeking work</w:t>
      </w:r>
    </w:p>
    <w:p w:rsidR="003D1662" w:rsidP="00B60D9F" w:rsidRDefault="003D1662" w14:paraId="1A3D7AC6" w14:textId="77777777">
      <w:pPr>
        <w:numPr>
          <w:ilvl w:val="0"/>
          <w:numId w:val="7"/>
        </w:numPr>
        <w:spacing w:after="0" w:line="240" w:lineRule="auto"/>
        <w:jc w:val="both"/>
        <w:rPr>
          <w:rFonts w:ascii="Arial" w:hAnsi="Arial" w:cs="Arial"/>
          <w:sz w:val="24"/>
          <w:szCs w:val="24"/>
        </w:rPr>
      </w:pPr>
      <w:r w:rsidRPr="003D1662">
        <w:rPr>
          <w:rFonts w:ascii="Arial" w:hAnsi="Arial" w:cs="Arial"/>
          <w:sz w:val="24"/>
          <w:szCs w:val="24"/>
        </w:rPr>
        <w:t>Ensure</w:t>
      </w:r>
      <w:r w:rsidRPr="003D1662" w:rsidR="00D801CC">
        <w:rPr>
          <w:rFonts w:ascii="Arial" w:hAnsi="Arial" w:cs="Arial"/>
          <w:sz w:val="24"/>
          <w:szCs w:val="24"/>
        </w:rPr>
        <w:t xml:space="preserve"> that the appropriate data sharing form is completed in full </w:t>
      </w:r>
    </w:p>
    <w:p w:rsidRPr="003D1662" w:rsidR="00D801CC" w:rsidP="00B60D9F" w:rsidRDefault="00D801CC" w14:paraId="1A3D7AC7" w14:textId="77777777">
      <w:pPr>
        <w:numPr>
          <w:ilvl w:val="0"/>
          <w:numId w:val="7"/>
        </w:numPr>
        <w:spacing w:after="0" w:line="240" w:lineRule="auto"/>
        <w:jc w:val="both"/>
        <w:rPr>
          <w:rFonts w:ascii="Arial" w:hAnsi="Arial" w:cs="Arial"/>
          <w:sz w:val="24"/>
          <w:szCs w:val="24"/>
        </w:rPr>
      </w:pPr>
      <w:r w:rsidRPr="003D1662">
        <w:rPr>
          <w:rFonts w:ascii="Arial" w:hAnsi="Arial" w:cs="Arial"/>
          <w:sz w:val="24"/>
          <w:szCs w:val="24"/>
        </w:rPr>
        <w:t xml:space="preserve">Liaise with the </w:t>
      </w:r>
      <w:r w:rsidR="003D1662">
        <w:rPr>
          <w:rFonts w:ascii="Arial" w:hAnsi="Arial" w:cs="Arial"/>
          <w:sz w:val="24"/>
          <w:szCs w:val="24"/>
        </w:rPr>
        <w:t xml:space="preserve">Jon centre </w:t>
      </w:r>
      <w:r w:rsidRPr="003D1662">
        <w:rPr>
          <w:rFonts w:ascii="Arial" w:hAnsi="Arial" w:cs="Arial"/>
          <w:sz w:val="24"/>
          <w:szCs w:val="24"/>
        </w:rPr>
        <w:t>if the young person does not appear to be making progress</w:t>
      </w:r>
    </w:p>
    <w:p w:rsidRPr="00B325A0" w:rsidR="00D801CC" w:rsidP="00D801CC" w:rsidRDefault="00D801CC" w14:paraId="1A3D7AC8" w14:textId="77777777">
      <w:pPr>
        <w:jc w:val="both"/>
        <w:rPr>
          <w:rFonts w:ascii="Arial" w:hAnsi="Arial" w:cs="Arial"/>
          <w:sz w:val="24"/>
          <w:szCs w:val="24"/>
        </w:rPr>
      </w:pPr>
    </w:p>
    <w:p w:rsidRPr="00287463" w:rsidR="00D801CC" w:rsidP="00D801CC" w:rsidRDefault="00344642" w14:paraId="1A3D7AC9" w14:textId="77777777">
      <w:pPr>
        <w:jc w:val="both"/>
        <w:rPr>
          <w:rFonts w:ascii="Arial" w:hAnsi="Arial" w:cs="Arial"/>
          <w:b/>
          <w:bCs/>
          <w:color w:val="993366"/>
          <w:sz w:val="24"/>
          <w:szCs w:val="24"/>
          <w:lang w:val="fr-FR"/>
        </w:rPr>
      </w:pPr>
      <w:r w:rsidRPr="00B325A0">
        <w:rPr>
          <w:rFonts w:ascii="Arial" w:hAnsi="Arial" w:cs="Arial"/>
          <w:b/>
          <w:bCs/>
          <w:color w:val="993366"/>
          <w:sz w:val="24"/>
          <w:szCs w:val="24"/>
          <w:lang w:val="fr-FR"/>
        </w:rPr>
        <w:t>Job centre</w:t>
      </w:r>
      <w:r w:rsidRPr="00B325A0" w:rsidR="00D801CC">
        <w:rPr>
          <w:rFonts w:ascii="Arial" w:hAnsi="Arial" w:cs="Arial"/>
          <w:b/>
          <w:bCs/>
          <w:color w:val="993366"/>
          <w:sz w:val="24"/>
          <w:szCs w:val="24"/>
          <w:lang w:val="fr-FR"/>
        </w:rPr>
        <w:t xml:space="preserve"> Plus LA </w:t>
      </w:r>
      <w:r>
        <w:rPr>
          <w:rFonts w:ascii="Arial" w:hAnsi="Arial" w:cs="Arial"/>
          <w:b/>
          <w:bCs/>
          <w:color w:val="993366"/>
          <w:sz w:val="24"/>
          <w:szCs w:val="24"/>
          <w:lang w:val="fr-FR"/>
        </w:rPr>
        <w:t>seconde</w:t>
      </w:r>
      <w:r w:rsidRPr="00B325A0">
        <w:rPr>
          <w:rFonts w:ascii="Arial" w:hAnsi="Arial" w:cs="Arial"/>
          <w:b/>
          <w:bCs/>
          <w:color w:val="993366"/>
          <w:sz w:val="24"/>
          <w:szCs w:val="24"/>
          <w:lang w:val="fr-FR"/>
        </w:rPr>
        <w:t>e</w:t>
      </w:r>
      <w:r w:rsidRPr="00B325A0" w:rsidR="00D801CC">
        <w:rPr>
          <w:rFonts w:ascii="Arial" w:hAnsi="Arial" w:cs="Arial"/>
          <w:b/>
          <w:bCs/>
          <w:color w:val="993366"/>
          <w:sz w:val="24"/>
          <w:szCs w:val="24"/>
          <w:lang w:val="fr-FR"/>
        </w:rPr>
        <w:t xml:space="preserve"> will:</w:t>
      </w:r>
    </w:p>
    <w:p w:rsidRPr="00B325A0" w:rsidR="00D801CC" w:rsidP="00B60D9F" w:rsidRDefault="00D801CC" w14:paraId="1A3D7ACA" w14:textId="77777777">
      <w:pPr>
        <w:numPr>
          <w:ilvl w:val="0"/>
          <w:numId w:val="8"/>
        </w:numPr>
        <w:spacing w:after="0" w:line="240" w:lineRule="auto"/>
        <w:jc w:val="both"/>
        <w:rPr>
          <w:rFonts w:ascii="Arial" w:hAnsi="Arial" w:cs="Arial"/>
          <w:sz w:val="24"/>
          <w:szCs w:val="24"/>
        </w:rPr>
      </w:pPr>
      <w:r w:rsidRPr="00B325A0">
        <w:rPr>
          <w:rFonts w:ascii="Arial" w:hAnsi="Arial" w:cs="Arial"/>
          <w:sz w:val="24"/>
          <w:szCs w:val="24"/>
        </w:rPr>
        <w:t xml:space="preserve">Liaise with the young person’s Adviser to obtain job goals and check an up to CV is available for matching against </w:t>
      </w:r>
    </w:p>
    <w:p w:rsidRPr="00B325A0" w:rsidR="00D801CC" w:rsidP="00B60D9F" w:rsidRDefault="00D801CC" w14:paraId="1A3D7ACB" w14:textId="77777777">
      <w:pPr>
        <w:numPr>
          <w:ilvl w:val="0"/>
          <w:numId w:val="8"/>
        </w:numPr>
        <w:spacing w:after="0" w:line="240" w:lineRule="auto"/>
        <w:jc w:val="both"/>
        <w:rPr>
          <w:rFonts w:ascii="Arial" w:hAnsi="Arial" w:cs="Arial"/>
          <w:sz w:val="24"/>
          <w:szCs w:val="24"/>
        </w:rPr>
      </w:pPr>
      <w:r w:rsidRPr="00B325A0">
        <w:rPr>
          <w:rFonts w:ascii="Arial" w:hAnsi="Arial" w:cs="Arial"/>
          <w:sz w:val="24"/>
          <w:szCs w:val="24"/>
        </w:rPr>
        <w:t xml:space="preserve">Contact the young person to offer an interview with their EA                                                                                                                                                                    </w:t>
      </w:r>
    </w:p>
    <w:p w:rsidRPr="00B325A0" w:rsidR="00D801CC" w:rsidP="00B60D9F" w:rsidRDefault="00D801CC" w14:paraId="1A3D7ACC" w14:textId="77777777">
      <w:pPr>
        <w:numPr>
          <w:ilvl w:val="0"/>
          <w:numId w:val="8"/>
        </w:numPr>
        <w:spacing w:after="0" w:line="240" w:lineRule="auto"/>
        <w:jc w:val="both"/>
        <w:rPr>
          <w:rFonts w:ascii="Arial" w:hAnsi="Arial" w:cs="Arial"/>
          <w:sz w:val="24"/>
          <w:szCs w:val="24"/>
        </w:rPr>
      </w:pPr>
      <w:r w:rsidRPr="00B325A0">
        <w:rPr>
          <w:rFonts w:ascii="Arial" w:hAnsi="Arial" w:cs="Arial"/>
          <w:sz w:val="24"/>
          <w:szCs w:val="24"/>
        </w:rPr>
        <w:t>Maintain a record of care leavers and those staying put to prioritise access to opportunities</w:t>
      </w:r>
    </w:p>
    <w:p w:rsidRPr="00B325A0" w:rsidR="00D801CC" w:rsidP="00B60D9F" w:rsidRDefault="00D801CC" w14:paraId="1A3D7ACD" w14:textId="77777777">
      <w:pPr>
        <w:numPr>
          <w:ilvl w:val="0"/>
          <w:numId w:val="8"/>
        </w:numPr>
        <w:spacing w:after="0" w:line="240" w:lineRule="auto"/>
        <w:jc w:val="both"/>
        <w:rPr>
          <w:rFonts w:ascii="Arial" w:hAnsi="Arial" w:cs="Arial"/>
          <w:sz w:val="24"/>
          <w:szCs w:val="24"/>
        </w:rPr>
      </w:pPr>
      <w:r w:rsidRPr="00B325A0">
        <w:rPr>
          <w:rFonts w:ascii="Arial" w:hAnsi="Arial" w:cs="Arial"/>
          <w:sz w:val="24"/>
          <w:szCs w:val="24"/>
        </w:rPr>
        <w:t xml:space="preserve">Liaise with the </w:t>
      </w:r>
      <w:r w:rsidR="003D1662">
        <w:rPr>
          <w:rFonts w:ascii="Arial" w:hAnsi="Arial" w:cs="Arial"/>
          <w:sz w:val="24"/>
          <w:szCs w:val="24"/>
        </w:rPr>
        <w:t xml:space="preserve">Leaving </w:t>
      </w:r>
      <w:r w:rsidRPr="00B325A0">
        <w:rPr>
          <w:rFonts w:ascii="Arial" w:hAnsi="Arial" w:cs="Arial"/>
          <w:sz w:val="24"/>
          <w:szCs w:val="24"/>
        </w:rPr>
        <w:t>Care Team if any issues or concerns arise</w:t>
      </w:r>
    </w:p>
    <w:p w:rsidR="00D801CC" w:rsidP="00D801CC" w:rsidRDefault="00D801CC" w14:paraId="1A3D7ACE" w14:textId="77777777">
      <w:pPr>
        <w:jc w:val="both"/>
        <w:rPr>
          <w:rFonts w:ascii="Arial" w:hAnsi="Arial" w:cs="Arial"/>
          <w:sz w:val="24"/>
          <w:szCs w:val="24"/>
        </w:rPr>
      </w:pPr>
      <w:r w:rsidRPr="00B325A0">
        <w:rPr>
          <w:rFonts w:ascii="Arial" w:hAnsi="Arial" w:cs="Arial"/>
          <w:sz w:val="24"/>
          <w:szCs w:val="24"/>
        </w:rPr>
        <w:br w:type="page"/>
      </w:r>
    </w:p>
    <w:p w:rsidR="001568A9" w:rsidP="001568A9" w:rsidRDefault="001568A9" w14:paraId="1A3D7ACF" w14:textId="77777777">
      <w:pPr>
        <w:rPr>
          <w:rFonts w:ascii="Arial" w:hAnsi="Arial" w:cs="Arial"/>
          <w:b/>
          <w:sz w:val="24"/>
          <w:szCs w:val="24"/>
          <w:u w:val="single"/>
        </w:rPr>
      </w:pPr>
      <w:r>
        <w:rPr>
          <w:rFonts w:ascii="Arial" w:hAnsi="Arial" w:cs="Arial"/>
          <w:b/>
          <w:sz w:val="24"/>
          <w:szCs w:val="24"/>
          <w:u w:val="single"/>
        </w:rPr>
        <w:lastRenderedPageBreak/>
        <w:t>Appendix C</w:t>
      </w:r>
    </w:p>
    <w:p w:rsidR="001568A9" w:rsidP="001568A9" w:rsidRDefault="001568A9" w14:paraId="1A3D7AD0" w14:textId="77777777">
      <w:pPr>
        <w:rPr>
          <w:rFonts w:ascii="Arial" w:hAnsi="Arial" w:cs="Arial"/>
          <w:b/>
          <w:sz w:val="24"/>
          <w:szCs w:val="24"/>
          <w:u w:val="single"/>
        </w:rPr>
      </w:pPr>
    </w:p>
    <w:p w:rsidR="001568A9" w:rsidP="001568A9" w:rsidRDefault="001568A9" w14:paraId="1A3D7AD1" w14:textId="77777777">
      <w:pPr>
        <w:rPr>
          <w:rFonts w:ascii="Arial" w:hAnsi="Arial" w:cs="Arial"/>
          <w:b/>
          <w:sz w:val="24"/>
          <w:szCs w:val="24"/>
          <w:u w:val="single"/>
        </w:rPr>
      </w:pPr>
      <w:r>
        <w:rPr>
          <w:rFonts w:ascii="Arial" w:hAnsi="Arial" w:cs="Arial"/>
          <w:b/>
          <w:sz w:val="24"/>
          <w:szCs w:val="24"/>
          <w:u w:val="single"/>
        </w:rPr>
        <w:t xml:space="preserve">STAYING PUT </w:t>
      </w:r>
      <w:r w:rsidRPr="00773F0D">
        <w:rPr>
          <w:rFonts w:ascii="Arial" w:hAnsi="Arial" w:cs="Arial"/>
          <w:b/>
          <w:sz w:val="24"/>
          <w:szCs w:val="24"/>
          <w:u w:val="single"/>
        </w:rPr>
        <w:t xml:space="preserve">INFORMATION FOR </w:t>
      </w:r>
      <w:r>
        <w:rPr>
          <w:rFonts w:ascii="Arial" w:hAnsi="Arial" w:cs="Arial"/>
          <w:b/>
          <w:sz w:val="24"/>
          <w:szCs w:val="24"/>
          <w:u w:val="single"/>
        </w:rPr>
        <w:t>YOUNG PEOPLE</w:t>
      </w:r>
    </w:p>
    <w:p w:rsidR="001568A9" w:rsidP="001568A9" w:rsidRDefault="001568A9" w14:paraId="1A3D7AD2" w14:textId="77777777">
      <w:pPr>
        <w:rPr>
          <w:rFonts w:ascii="Arial" w:hAnsi="Arial" w:cs="Arial"/>
          <w:b/>
          <w:sz w:val="24"/>
          <w:szCs w:val="24"/>
          <w:u w:val="single"/>
        </w:rPr>
      </w:pPr>
    </w:p>
    <w:p w:rsidR="001568A9" w:rsidP="001568A9" w:rsidRDefault="001568A9" w14:paraId="1A3D7AD3" w14:textId="77777777">
      <w:pPr>
        <w:pStyle w:val="Default"/>
      </w:pPr>
    </w:p>
    <w:p w:rsidR="001568A9" w:rsidP="001568A9" w:rsidRDefault="001568A9" w14:paraId="1A3D7AD4" w14:textId="77777777">
      <w:pPr>
        <w:pStyle w:val="Default"/>
        <w:rPr>
          <w:b/>
          <w:bCs/>
        </w:rPr>
      </w:pPr>
      <w:r w:rsidRPr="008321FB">
        <w:rPr>
          <w:b/>
          <w:bCs/>
        </w:rPr>
        <w:t xml:space="preserve">What is “Staying Put”? </w:t>
      </w:r>
    </w:p>
    <w:p w:rsidR="001568A9" w:rsidP="001568A9" w:rsidRDefault="001568A9" w14:paraId="1A3D7AD5" w14:textId="77777777">
      <w:pPr>
        <w:pStyle w:val="Default"/>
        <w:rPr>
          <w:b/>
          <w:bCs/>
        </w:rPr>
      </w:pPr>
    </w:p>
    <w:p w:rsidR="001568A9" w:rsidP="001568A9" w:rsidRDefault="001568A9" w14:paraId="1A3D7AD6" w14:textId="77777777">
      <w:pPr>
        <w:pStyle w:val="Default"/>
      </w:pPr>
      <w:r w:rsidRPr="008321FB">
        <w:t xml:space="preserve">If you are about to leave care you probably want more independence but might not be ready to leave home. </w:t>
      </w:r>
    </w:p>
    <w:p w:rsidRPr="008321FB" w:rsidR="001568A9" w:rsidP="001568A9" w:rsidRDefault="001568A9" w14:paraId="1A3D7AD7" w14:textId="77777777">
      <w:pPr>
        <w:pStyle w:val="Default"/>
      </w:pPr>
    </w:p>
    <w:p w:rsidR="001568A9" w:rsidP="001568A9" w:rsidRDefault="001568A9" w14:paraId="1A3D7AD8" w14:textId="77777777">
      <w:pPr>
        <w:pStyle w:val="Default"/>
      </w:pPr>
      <w:r w:rsidRPr="008321FB">
        <w:t xml:space="preserve">Staying Put allows you to remain with your foster carers beyond your 18th birthday providing </w:t>
      </w:r>
      <w:r>
        <w:t>that they agree for you to do so.</w:t>
      </w:r>
    </w:p>
    <w:p w:rsidR="001568A9" w:rsidP="001568A9" w:rsidRDefault="001568A9" w14:paraId="1A3D7AD9" w14:textId="77777777">
      <w:pPr>
        <w:pStyle w:val="Default"/>
      </w:pPr>
    </w:p>
    <w:p w:rsidR="001568A9" w:rsidP="001568A9" w:rsidRDefault="001568A9" w14:paraId="1A3D7ADA" w14:textId="77777777">
      <w:pPr>
        <w:pStyle w:val="Default"/>
      </w:pPr>
      <w:r w:rsidRPr="008321FB">
        <w:t xml:space="preserve">Remaining with your foster carer prevents disruption to your living arrangements and allows </w:t>
      </w:r>
      <w:r>
        <w:t xml:space="preserve">you to complete your education and training and make </w:t>
      </w:r>
      <w:r w:rsidRPr="008321FB">
        <w:t>a gradual change from care to independence</w:t>
      </w:r>
      <w:r>
        <w:t xml:space="preserve"> </w:t>
      </w:r>
      <w:r w:rsidRPr="008321FB">
        <w:t xml:space="preserve">. </w:t>
      </w:r>
    </w:p>
    <w:p w:rsidRPr="008321FB" w:rsidR="001568A9" w:rsidP="001568A9" w:rsidRDefault="001568A9" w14:paraId="1A3D7ADB" w14:textId="77777777">
      <w:pPr>
        <w:pStyle w:val="Default"/>
      </w:pPr>
    </w:p>
    <w:p w:rsidRPr="008321FB" w:rsidR="001568A9" w:rsidP="001568A9" w:rsidRDefault="001568A9" w14:paraId="1A3D7ADC" w14:textId="77777777">
      <w:pPr>
        <w:pStyle w:val="Default"/>
      </w:pPr>
      <w:r w:rsidRPr="008321FB">
        <w:t xml:space="preserve">Whilst Staying Put you can access support from your provider with things such as: - </w:t>
      </w:r>
    </w:p>
    <w:p w:rsidRPr="008321FB" w:rsidR="001568A9" w:rsidP="001568A9" w:rsidRDefault="001568A9" w14:paraId="1A3D7ADD" w14:textId="77777777">
      <w:pPr>
        <w:pStyle w:val="Default"/>
      </w:pPr>
    </w:p>
    <w:p w:rsidRPr="008321FB" w:rsidR="001568A9" w:rsidP="001568A9" w:rsidRDefault="001568A9" w14:paraId="1A3D7ADE" w14:textId="77777777">
      <w:pPr>
        <w:pStyle w:val="Default"/>
        <w:spacing w:after="138"/>
      </w:pPr>
      <w:r w:rsidRPr="008321FB">
        <w:t xml:space="preserve"> Shopping </w:t>
      </w:r>
    </w:p>
    <w:p w:rsidRPr="008321FB" w:rsidR="001568A9" w:rsidP="001568A9" w:rsidRDefault="001568A9" w14:paraId="1A3D7ADF" w14:textId="77777777">
      <w:pPr>
        <w:pStyle w:val="Default"/>
        <w:spacing w:after="138"/>
      </w:pPr>
      <w:r w:rsidRPr="008321FB">
        <w:t xml:space="preserve"> Cooking </w:t>
      </w:r>
    </w:p>
    <w:p w:rsidRPr="008321FB" w:rsidR="001568A9" w:rsidP="001568A9" w:rsidRDefault="001568A9" w14:paraId="1A3D7AE0" w14:textId="77777777">
      <w:pPr>
        <w:pStyle w:val="Default"/>
        <w:spacing w:after="138"/>
      </w:pPr>
      <w:r w:rsidRPr="008321FB">
        <w:t xml:space="preserve"> Managing money </w:t>
      </w:r>
    </w:p>
    <w:p w:rsidRPr="008321FB" w:rsidR="001568A9" w:rsidP="001568A9" w:rsidRDefault="001568A9" w14:paraId="1A3D7AE1" w14:textId="77777777">
      <w:pPr>
        <w:pStyle w:val="Default"/>
        <w:spacing w:after="138"/>
      </w:pPr>
      <w:r w:rsidRPr="008321FB">
        <w:t xml:space="preserve"> Keeping contact with friends and family </w:t>
      </w:r>
    </w:p>
    <w:p w:rsidRPr="008321FB" w:rsidR="001568A9" w:rsidP="001568A9" w:rsidRDefault="001568A9" w14:paraId="1A3D7AE2" w14:textId="77777777">
      <w:pPr>
        <w:pStyle w:val="Default"/>
        <w:spacing w:after="138"/>
      </w:pPr>
      <w:r w:rsidRPr="008321FB">
        <w:t xml:space="preserve"> Encouragement with education, training or work </w:t>
      </w:r>
    </w:p>
    <w:p w:rsidRPr="008321FB" w:rsidR="001568A9" w:rsidP="001568A9" w:rsidRDefault="001568A9" w14:paraId="1A3D7AE3" w14:textId="77777777">
      <w:pPr>
        <w:pStyle w:val="Default"/>
        <w:spacing w:after="138"/>
      </w:pPr>
      <w:r w:rsidRPr="008321FB">
        <w:t xml:space="preserve"> Talking through problems </w:t>
      </w:r>
    </w:p>
    <w:p w:rsidRPr="008321FB" w:rsidR="001568A9" w:rsidP="001568A9" w:rsidRDefault="001568A9" w14:paraId="1A3D7AE4" w14:textId="77777777">
      <w:pPr>
        <w:pStyle w:val="Default"/>
      </w:pPr>
      <w:r w:rsidRPr="008321FB">
        <w:t xml:space="preserve"> Friendship. </w:t>
      </w:r>
    </w:p>
    <w:p w:rsidRPr="008321FB" w:rsidR="001568A9" w:rsidP="001568A9" w:rsidRDefault="001568A9" w14:paraId="1A3D7AE5" w14:textId="77777777">
      <w:pPr>
        <w:pStyle w:val="Default"/>
      </w:pPr>
    </w:p>
    <w:p w:rsidRPr="008321FB" w:rsidR="001568A9" w:rsidP="001568A9" w:rsidRDefault="001568A9" w14:paraId="1A3D7AE6" w14:textId="77777777">
      <w:pPr>
        <w:rPr>
          <w:rFonts w:ascii="Arial" w:hAnsi="Arial" w:cs="Arial"/>
          <w:b/>
          <w:sz w:val="24"/>
          <w:szCs w:val="24"/>
          <w:u w:val="single"/>
        </w:rPr>
      </w:pPr>
      <w:r w:rsidRPr="008321FB">
        <w:rPr>
          <w:rFonts w:ascii="Arial" w:hAnsi="Arial" w:cs="Arial"/>
          <w:sz w:val="24"/>
          <w:szCs w:val="24"/>
        </w:rPr>
        <w:t>There will be a “Staying Put” agreement between you and the provider, which will outline the support you will receive and what is required of you.</w:t>
      </w:r>
    </w:p>
    <w:p w:rsidR="001568A9" w:rsidP="001568A9" w:rsidRDefault="001568A9" w14:paraId="1A3D7AE7" w14:textId="77777777">
      <w:pPr>
        <w:pStyle w:val="Default"/>
      </w:pPr>
    </w:p>
    <w:p w:rsidR="001568A9" w:rsidP="001568A9" w:rsidRDefault="001568A9" w14:paraId="1A3D7AE8" w14:textId="77777777">
      <w:pPr>
        <w:pStyle w:val="Default"/>
        <w:rPr>
          <w:b/>
          <w:bCs/>
          <w:sz w:val="22"/>
          <w:szCs w:val="22"/>
        </w:rPr>
      </w:pPr>
      <w:r>
        <w:t xml:space="preserve"> </w:t>
      </w:r>
      <w:r>
        <w:rPr>
          <w:b/>
          <w:bCs/>
          <w:sz w:val="22"/>
          <w:szCs w:val="22"/>
        </w:rPr>
        <w:t xml:space="preserve">Who can Stay Put? </w:t>
      </w:r>
    </w:p>
    <w:p w:rsidR="001568A9" w:rsidP="001568A9" w:rsidRDefault="001568A9" w14:paraId="1A3D7AE9" w14:textId="77777777">
      <w:pPr>
        <w:pStyle w:val="Default"/>
        <w:rPr>
          <w:sz w:val="22"/>
          <w:szCs w:val="22"/>
        </w:rPr>
      </w:pPr>
    </w:p>
    <w:p w:rsidRPr="008321FB" w:rsidR="001568A9" w:rsidP="001568A9" w:rsidRDefault="001568A9" w14:paraId="1A3D7AEA" w14:textId="77777777">
      <w:pPr>
        <w:pStyle w:val="Default"/>
      </w:pPr>
      <w:r w:rsidRPr="008321FB">
        <w:t>If you want to stay with your foster carer after 18 years and you’re carer</w:t>
      </w:r>
      <w:r>
        <w:t xml:space="preserve"> agrees, then you can Stay Put while you are supported to become independent.</w:t>
      </w:r>
    </w:p>
    <w:p w:rsidRPr="008321FB" w:rsidR="001568A9" w:rsidP="001568A9" w:rsidRDefault="001568A9" w14:paraId="1A3D7AEB" w14:textId="77777777">
      <w:pPr>
        <w:pStyle w:val="Default"/>
      </w:pPr>
    </w:p>
    <w:p w:rsidR="001568A9" w:rsidP="001568A9" w:rsidRDefault="001568A9" w14:paraId="1A3D7AEC" w14:textId="77777777">
      <w:pPr>
        <w:rPr>
          <w:rFonts w:ascii="Arial" w:hAnsi="Arial" w:cs="Arial"/>
          <w:sz w:val="24"/>
          <w:szCs w:val="24"/>
        </w:rPr>
      </w:pPr>
      <w:r w:rsidRPr="008321FB">
        <w:rPr>
          <w:rFonts w:ascii="Arial" w:hAnsi="Arial" w:cs="Arial"/>
          <w:sz w:val="24"/>
          <w:szCs w:val="24"/>
        </w:rPr>
        <w:t>We will fund a Staying Put arrangement until your 21st birthday or until you complete a programme of education started before you were 21.</w:t>
      </w:r>
    </w:p>
    <w:p w:rsidR="001568A9" w:rsidP="001568A9" w:rsidRDefault="001568A9" w14:paraId="1A3D7AED" w14:textId="77777777">
      <w:pPr>
        <w:pStyle w:val="Default"/>
      </w:pPr>
    </w:p>
    <w:p w:rsidR="001568A9" w:rsidP="001568A9" w:rsidRDefault="001568A9" w14:paraId="1A3D7AEE" w14:textId="77777777">
      <w:pPr>
        <w:pStyle w:val="Default"/>
      </w:pPr>
    </w:p>
    <w:p w:rsidR="001568A9" w:rsidP="001568A9" w:rsidRDefault="001568A9" w14:paraId="1A3D7AEF" w14:textId="77777777">
      <w:pPr>
        <w:pStyle w:val="Default"/>
      </w:pPr>
    </w:p>
    <w:p w:rsidR="001568A9" w:rsidP="001568A9" w:rsidRDefault="001568A9" w14:paraId="1A3D7AF0" w14:textId="77777777">
      <w:pPr>
        <w:pStyle w:val="Default"/>
      </w:pPr>
    </w:p>
    <w:p w:rsidR="001568A9" w:rsidP="001568A9" w:rsidRDefault="001568A9" w14:paraId="1A3D7AF1" w14:textId="77777777">
      <w:pPr>
        <w:pStyle w:val="Default"/>
      </w:pPr>
    </w:p>
    <w:p w:rsidRPr="00FB350C" w:rsidR="001568A9" w:rsidP="001568A9" w:rsidRDefault="001568A9" w14:paraId="1A3D7AF2" w14:textId="77777777">
      <w:pPr>
        <w:pStyle w:val="Default"/>
        <w:rPr>
          <w:b/>
          <w:bCs/>
        </w:rPr>
      </w:pPr>
      <w:r w:rsidRPr="00FB350C">
        <w:rPr>
          <w:b/>
          <w:bCs/>
        </w:rPr>
        <w:lastRenderedPageBreak/>
        <w:t xml:space="preserve">What is the difference between Foster Care and “Staying Put”? </w:t>
      </w:r>
    </w:p>
    <w:p w:rsidRPr="00FB350C" w:rsidR="001568A9" w:rsidP="001568A9" w:rsidRDefault="001568A9" w14:paraId="1A3D7AF3" w14:textId="77777777">
      <w:pPr>
        <w:pStyle w:val="Default"/>
      </w:pPr>
    </w:p>
    <w:p w:rsidRPr="00FB350C" w:rsidR="001568A9" w:rsidP="001568A9" w:rsidRDefault="001568A9" w14:paraId="1A3D7AF4" w14:textId="77777777">
      <w:pPr>
        <w:pStyle w:val="Default"/>
      </w:pPr>
      <w:r w:rsidRPr="00FB350C">
        <w:t xml:space="preserve">Foster carers provide support and care to children and young people who cannot live with their own families. Once you turn 18 you are no longer a child and so the basis on which you stay with your foster carer will change. </w:t>
      </w:r>
    </w:p>
    <w:p w:rsidRPr="00FB350C" w:rsidR="001568A9" w:rsidP="001568A9" w:rsidRDefault="001568A9" w14:paraId="1A3D7AF5" w14:textId="77777777">
      <w:pPr>
        <w:pStyle w:val="Default"/>
      </w:pPr>
    </w:p>
    <w:p w:rsidRPr="00FB350C" w:rsidR="001568A9" w:rsidP="001568A9" w:rsidRDefault="001568A9" w14:paraId="1A3D7AF6" w14:textId="77777777">
      <w:pPr>
        <w:pStyle w:val="Default"/>
      </w:pPr>
      <w:r w:rsidRPr="00FB350C">
        <w:t xml:space="preserve">“Staying Put” is about a different type of relationship with your provider .It aims to provide safe and supportive accommodation where you can be independent but get help when you need it. </w:t>
      </w:r>
    </w:p>
    <w:p w:rsidRPr="00FB350C" w:rsidR="001568A9" w:rsidP="001568A9" w:rsidRDefault="001568A9" w14:paraId="1A3D7AF7" w14:textId="77777777">
      <w:pPr>
        <w:pStyle w:val="Default"/>
      </w:pPr>
      <w:r w:rsidRPr="00FB350C">
        <w:t>As you are renting a room you become an Excluded Licensee but this should not mean that you are treated any differently from before. (An excluded licensee has very limited rights and can be evicted quite easily for more information see Shelters web site: - www.shelter.org.uk).</w:t>
      </w:r>
    </w:p>
    <w:p w:rsidR="001568A9" w:rsidP="001568A9" w:rsidRDefault="001568A9" w14:paraId="1A3D7AF8" w14:textId="77777777">
      <w:pPr>
        <w:pStyle w:val="Default"/>
      </w:pPr>
    </w:p>
    <w:p w:rsidR="001568A9" w:rsidP="001568A9" w:rsidRDefault="001568A9" w14:paraId="1A3D7AF9" w14:textId="77777777">
      <w:pPr>
        <w:pStyle w:val="Default"/>
      </w:pPr>
    </w:p>
    <w:p w:rsidRPr="00C8246D" w:rsidR="001568A9" w:rsidP="001568A9" w:rsidRDefault="001568A9" w14:paraId="1A3D7AFA" w14:textId="77777777">
      <w:pPr>
        <w:pStyle w:val="Default"/>
        <w:rPr>
          <w:b/>
          <w:bCs/>
        </w:rPr>
      </w:pPr>
      <w:r w:rsidRPr="00C8246D">
        <w:t xml:space="preserve"> </w:t>
      </w:r>
      <w:r w:rsidRPr="00C8246D">
        <w:rPr>
          <w:b/>
          <w:bCs/>
        </w:rPr>
        <w:t xml:space="preserve">What does it cost and who pays what? </w:t>
      </w:r>
    </w:p>
    <w:p w:rsidRPr="00C8246D" w:rsidR="001568A9" w:rsidP="001568A9" w:rsidRDefault="001568A9" w14:paraId="1A3D7AFB" w14:textId="77777777">
      <w:pPr>
        <w:pStyle w:val="Default"/>
      </w:pPr>
    </w:p>
    <w:p w:rsidRPr="00C8246D" w:rsidR="001568A9" w:rsidP="001568A9" w:rsidRDefault="001568A9" w14:paraId="1A3D7AFC" w14:textId="77777777">
      <w:pPr>
        <w:pStyle w:val="Default"/>
      </w:pPr>
      <w:r w:rsidRPr="00C8246D">
        <w:t xml:space="preserve">If you are in education on your 18th birthday the Leaving Care Team will fund the arrangement until the end of the academic year in which you turn 18 as long as you continue with your course. </w:t>
      </w:r>
    </w:p>
    <w:p w:rsidRPr="00C8246D" w:rsidR="001568A9" w:rsidP="001568A9" w:rsidRDefault="001568A9" w14:paraId="1A3D7AFD" w14:textId="77777777">
      <w:pPr>
        <w:pStyle w:val="Default"/>
      </w:pPr>
    </w:p>
    <w:p w:rsidR="001568A9" w:rsidP="001568A9" w:rsidRDefault="001568A9" w14:paraId="1A3D7AFE" w14:textId="77777777">
      <w:pPr>
        <w:pStyle w:val="Default"/>
      </w:pPr>
      <w:r w:rsidRPr="00C8246D">
        <w:t xml:space="preserve">After this time, there are three parts to the cost </w:t>
      </w:r>
    </w:p>
    <w:p w:rsidRPr="00C8246D" w:rsidR="001568A9" w:rsidP="001568A9" w:rsidRDefault="001568A9" w14:paraId="1A3D7AFF" w14:textId="77777777">
      <w:pPr>
        <w:pStyle w:val="Default"/>
      </w:pPr>
    </w:p>
    <w:p w:rsidRPr="00C8246D" w:rsidR="001568A9" w:rsidP="001568A9" w:rsidRDefault="001568A9" w14:paraId="1A3D7B00" w14:textId="77777777">
      <w:pPr>
        <w:pStyle w:val="Default"/>
        <w:numPr>
          <w:ilvl w:val="0"/>
          <w:numId w:val="26"/>
        </w:numPr>
        <w:spacing w:after="131"/>
      </w:pPr>
      <w:r w:rsidRPr="00C8246D">
        <w:t xml:space="preserve">Food and Utilities (gas, water and electric) To be paid to the Provider from either your benefits or wages. </w:t>
      </w:r>
    </w:p>
    <w:p w:rsidR="001568A9" w:rsidP="001568A9" w:rsidRDefault="001568A9" w14:paraId="1A3D7B01" w14:textId="77777777">
      <w:pPr>
        <w:pStyle w:val="Default"/>
        <w:numPr>
          <w:ilvl w:val="0"/>
          <w:numId w:val="26"/>
        </w:numPr>
      </w:pPr>
      <w:r w:rsidRPr="00C8246D">
        <w:t xml:space="preserve">Room rent –To be paid by you through benefits or wages. If you cannot claim all of your rent from Housing Benefit because of your earnings, the Leaving Care Team will pay the difference. </w:t>
      </w:r>
    </w:p>
    <w:p w:rsidR="001568A9" w:rsidP="001568A9" w:rsidRDefault="001568A9" w14:paraId="1A3D7B02" w14:textId="77777777">
      <w:pPr>
        <w:pStyle w:val="Default"/>
      </w:pPr>
      <w:r>
        <w:t xml:space="preserve"> </w:t>
      </w:r>
    </w:p>
    <w:p w:rsidR="001568A9" w:rsidP="001568A9" w:rsidRDefault="001568A9" w14:paraId="1A3D7B03" w14:textId="77777777">
      <w:pPr>
        <w:pStyle w:val="Default"/>
        <w:numPr>
          <w:ilvl w:val="0"/>
          <w:numId w:val="26"/>
        </w:numPr>
        <w:rPr>
          <w:sz w:val="22"/>
          <w:szCs w:val="22"/>
        </w:rPr>
      </w:pPr>
      <w:r>
        <w:rPr>
          <w:sz w:val="22"/>
          <w:szCs w:val="22"/>
        </w:rPr>
        <w:t xml:space="preserve">Support Costs – To be paid to the provider by the Leaving Care Team. </w:t>
      </w:r>
    </w:p>
    <w:p w:rsidR="001568A9" w:rsidP="001568A9" w:rsidRDefault="001568A9" w14:paraId="1A3D7B04" w14:textId="77777777">
      <w:pPr>
        <w:pStyle w:val="Default"/>
        <w:rPr>
          <w:sz w:val="22"/>
          <w:szCs w:val="22"/>
        </w:rPr>
      </w:pPr>
      <w:r>
        <w:rPr>
          <w:sz w:val="22"/>
          <w:szCs w:val="22"/>
        </w:rPr>
        <w:t xml:space="preserve">. </w:t>
      </w:r>
    </w:p>
    <w:p w:rsidRPr="00C8246D" w:rsidR="001568A9" w:rsidP="001568A9" w:rsidRDefault="001568A9" w14:paraId="1A3D7B05" w14:textId="77777777">
      <w:pPr>
        <w:pStyle w:val="Default"/>
        <w:rPr>
          <w:b/>
          <w:bCs/>
        </w:rPr>
      </w:pPr>
      <w:r w:rsidRPr="00C8246D">
        <w:rPr>
          <w:b/>
          <w:bCs/>
        </w:rPr>
        <w:t xml:space="preserve">What other support will I get? </w:t>
      </w:r>
    </w:p>
    <w:p w:rsidRPr="00C8246D" w:rsidR="001568A9" w:rsidP="001568A9" w:rsidRDefault="001568A9" w14:paraId="1A3D7B06" w14:textId="77777777">
      <w:pPr>
        <w:pStyle w:val="Default"/>
      </w:pPr>
    </w:p>
    <w:p w:rsidRPr="00C8246D" w:rsidR="001568A9" w:rsidP="001568A9" w:rsidRDefault="001568A9" w14:paraId="1A3D7B07" w14:textId="77777777">
      <w:pPr>
        <w:pStyle w:val="Default"/>
      </w:pPr>
      <w:r w:rsidRPr="00C8246D">
        <w:t>You will continue to get support from your Leaving Care Worker. They will meet with you and your provider regularly to make sure everything is going well and help sort out any problems that may arise.</w:t>
      </w:r>
    </w:p>
    <w:p w:rsidR="001568A9" w:rsidP="00D801CC" w:rsidRDefault="001568A9" w14:paraId="1A3D7B08" w14:textId="77777777">
      <w:pPr>
        <w:jc w:val="both"/>
        <w:rPr>
          <w:rFonts w:ascii="Arial" w:hAnsi="Arial" w:cs="Arial"/>
          <w:sz w:val="24"/>
          <w:szCs w:val="24"/>
        </w:rPr>
      </w:pPr>
    </w:p>
    <w:p w:rsidR="001568A9" w:rsidP="00D801CC" w:rsidRDefault="001568A9" w14:paraId="1A3D7B09" w14:textId="77777777">
      <w:pPr>
        <w:jc w:val="both"/>
        <w:rPr>
          <w:rFonts w:ascii="Arial" w:hAnsi="Arial" w:cs="Arial"/>
          <w:sz w:val="24"/>
          <w:szCs w:val="24"/>
        </w:rPr>
      </w:pPr>
    </w:p>
    <w:p w:rsidR="001568A9" w:rsidP="00D801CC" w:rsidRDefault="001568A9" w14:paraId="1A3D7B0A" w14:textId="77777777">
      <w:pPr>
        <w:jc w:val="both"/>
        <w:rPr>
          <w:rFonts w:ascii="Arial" w:hAnsi="Arial" w:cs="Arial"/>
          <w:sz w:val="24"/>
          <w:szCs w:val="24"/>
        </w:rPr>
      </w:pPr>
    </w:p>
    <w:p w:rsidR="001568A9" w:rsidP="00D801CC" w:rsidRDefault="001568A9" w14:paraId="1A3D7B0B" w14:textId="77777777">
      <w:pPr>
        <w:jc w:val="both"/>
        <w:rPr>
          <w:rFonts w:ascii="Arial" w:hAnsi="Arial" w:cs="Arial"/>
          <w:sz w:val="24"/>
          <w:szCs w:val="24"/>
        </w:rPr>
      </w:pPr>
    </w:p>
    <w:p w:rsidR="001568A9" w:rsidP="00D801CC" w:rsidRDefault="001568A9" w14:paraId="1A3D7B0C" w14:textId="77777777">
      <w:pPr>
        <w:jc w:val="both"/>
        <w:rPr>
          <w:rFonts w:ascii="Arial" w:hAnsi="Arial" w:cs="Arial"/>
          <w:sz w:val="24"/>
          <w:szCs w:val="24"/>
        </w:rPr>
      </w:pPr>
    </w:p>
    <w:p w:rsidR="001568A9" w:rsidP="00D801CC" w:rsidRDefault="001568A9" w14:paraId="1A3D7B0D" w14:textId="77777777">
      <w:pPr>
        <w:jc w:val="both"/>
        <w:rPr>
          <w:rFonts w:ascii="Arial" w:hAnsi="Arial" w:cs="Arial"/>
          <w:sz w:val="24"/>
          <w:szCs w:val="24"/>
        </w:rPr>
      </w:pPr>
    </w:p>
    <w:p w:rsidR="001568A9" w:rsidP="00D801CC" w:rsidRDefault="001568A9" w14:paraId="1A3D7B0E" w14:textId="77777777">
      <w:pPr>
        <w:jc w:val="both"/>
        <w:rPr>
          <w:rFonts w:ascii="Arial" w:hAnsi="Arial" w:cs="Arial"/>
          <w:sz w:val="24"/>
          <w:szCs w:val="24"/>
        </w:rPr>
      </w:pPr>
    </w:p>
    <w:p w:rsidR="001568A9" w:rsidP="00D801CC" w:rsidRDefault="001568A9" w14:paraId="1A3D7B0F" w14:textId="77777777">
      <w:pPr>
        <w:jc w:val="both"/>
        <w:rPr>
          <w:rFonts w:ascii="Arial" w:hAnsi="Arial" w:cs="Arial"/>
          <w:sz w:val="24"/>
          <w:szCs w:val="24"/>
        </w:rPr>
      </w:pPr>
    </w:p>
    <w:p w:rsidRPr="00EF6C6D" w:rsidR="001568A9" w:rsidP="00D801CC" w:rsidRDefault="001568A9" w14:paraId="1A3D7B10" w14:textId="77777777">
      <w:pPr>
        <w:jc w:val="both"/>
        <w:rPr>
          <w:rFonts w:ascii="Arial" w:hAnsi="Arial" w:cs="Arial"/>
          <w:b/>
          <w:sz w:val="24"/>
          <w:szCs w:val="24"/>
        </w:rPr>
      </w:pPr>
      <w:r w:rsidRPr="00EF6C6D">
        <w:rPr>
          <w:rFonts w:ascii="Arial" w:hAnsi="Arial" w:cs="Arial"/>
          <w:b/>
          <w:sz w:val="24"/>
          <w:szCs w:val="24"/>
        </w:rPr>
        <w:lastRenderedPageBreak/>
        <w:t>Appendix D</w:t>
      </w:r>
    </w:p>
    <w:p w:rsidR="001568A9" w:rsidP="00D801CC" w:rsidRDefault="001568A9" w14:paraId="1A3D7B11" w14:textId="77777777">
      <w:pPr>
        <w:jc w:val="both"/>
        <w:rPr>
          <w:rFonts w:ascii="Arial" w:hAnsi="Arial" w:cs="Arial"/>
          <w:sz w:val="24"/>
          <w:szCs w:val="24"/>
        </w:rPr>
      </w:pPr>
    </w:p>
    <w:p w:rsidRPr="00773F0D" w:rsidR="001568A9" w:rsidP="001568A9" w:rsidRDefault="001568A9" w14:paraId="1A3D7B12" w14:textId="77777777">
      <w:pPr>
        <w:rPr>
          <w:rFonts w:ascii="Arial" w:hAnsi="Arial" w:cs="Arial"/>
          <w:b/>
          <w:sz w:val="24"/>
          <w:szCs w:val="24"/>
          <w:u w:val="single"/>
        </w:rPr>
      </w:pPr>
      <w:r w:rsidRPr="00773F0D">
        <w:rPr>
          <w:rFonts w:ascii="Arial" w:hAnsi="Arial" w:cs="Arial"/>
          <w:b/>
          <w:sz w:val="24"/>
          <w:szCs w:val="24"/>
          <w:u w:val="single"/>
        </w:rPr>
        <w:t>INFORMATION FOR PROSPECTIVE STAYING PUT CARERS</w:t>
      </w:r>
    </w:p>
    <w:p w:rsidR="001568A9" w:rsidP="001568A9" w:rsidRDefault="001568A9" w14:paraId="1A3D7B13" w14:textId="77777777">
      <w:pPr>
        <w:pStyle w:val="Default"/>
      </w:pPr>
    </w:p>
    <w:p w:rsidRPr="00B16E98" w:rsidR="001568A9" w:rsidP="001568A9" w:rsidRDefault="001568A9" w14:paraId="1A3D7B14" w14:textId="77777777">
      <w:pPr>
        <w:pStyle w:val="Default"/>
        <w:rPr>
          <w:b/>
          <w:bCs/>
        </w:rPr>
      </w:pPr>
      <w:r w:rsidRPr="00B16E98">
        <w:t xml:space="preserve"> </w:t>
      </w:r>
      <w:r w:rsidRPr="00B16E98">
        <w:rPr>
          <w:b/>
          <w:bCs/>
        </w:rPr>
        <w:t xml:space="preserve">What is staying Put “? </w:t>
      </w:r>
    </w:p>
    <w:p w:rsidRPr="00B16E98" w:rsidR="001568A9" w:rsidP="001568A9" w:rsidRDefault="001568A9" w14:paraId="1A3D7B15" w14:textId="77777777">
      <w:pPr>
        <w:pStyle w:val="Default"/>
      </w:pPr>
    </w:p>
    <w:p w:rsidRPr="00B16E98" w:rsidR="001568A9" w:rsidP="001568A9" w:rsidRDefault="001568A9" w14:paraId="1A3D7B16" w14:textId="77777777">
      <w:pPr>
        <w:pStyle w:val="Default"/>
      </w:pPr>
      <w:r w:rsidRPr="00B16E98">
        <w:t xml:space="preserve">The Children and Young Persons Act 2008 and the Planning Transition to Adulthood for Care Leavers 2010(regulations and guidance) require every local authority to have a “Staying Put “Policy. </w:t>
      </w:r>
      <w:r>
        <w:t>This is available via the Cheshire West and Chester website?</w:t>
      </w:r>
    </w:p>
    <w:p w:rsidRPr="00B16E98" w:rsidR="001568A9" w:rsidP="001568A9" w:rsidRDefault="001568A9" w14:paraId="1A3D7B17" w14:textId="77777777">
      <w:pPr>
        <w:pStyle w:val="Default"/>
      </w:pPr>
    </w:p>
    <w:p w:rsidRPr="00B16E98" w:rsidR="001568A9" w:rsidP="001568A9" w:rsidRDefault="001568A9" w14:paraId="1A3D7B18" w14:textId="77777777">
      <w:pPr>
        <w:spacing w:line="240" w:lineRule="auto"/>
        <w:rPr>
          <w:rFonts w:ascii="Arial" w:hAnsi="Arial" w:cs="Arial"/>
          <w:sz w:val="24"/>
          <w:szCs w:val="24"/>
        </w:rPr>
      </w:pPr>
      <w:r w:rsidRPr="00B16E98">
        <w:rPr>
          <w:rFonts w:ascii="Arial" w:hAnsi="Arial" w:cs="Arial"/>
          <w:sz w:val="24"/>
          <w:szCs w:val="24"/>
        </w:rPr>
        <w:t>Staying Put allows young people to remain living with their former foster carers beyond their 18th birthday. This enables them to make a gradual transition to adulthood and independent living and ensures that they do not experience a sudden disruption to their living arrangements or education.</w:t>
      </w:r>
    </w:p>
    <w:p w:rsidRPr="00B16E98" w:rsidR="001568A9" w:rsidP="001568A9" w:rsidRDefault="001568A9" w14:paraId="1A3D7B19" w14:textId="77777777">
      <w:pPr>
        <w:pStyle w:val="Default"/>
      </w:pPr>
    </w:p>
    <w:p w:rsidRPr="00B16E98" w:rsidR="001568A9" w:rsidP="001568A9" w:rsidRDefault="001568A9" w14:paraId="1A3D7B1A" w14:textId="77777777">
      <w:pPr>
        <w:pStyle w:val="Default"/>
        <w:rPr>
          <w:b/>
          <w:bCs/>
        </w:rPr>
      </w:pPr>
      <w:r w:rsidRPr="00B16E98">
        <w:t xml:space="preserve"> </w:t>
      </w:r>
      <w:r>
        <w:rPr>
          <w:b/>
          <w:bCs/>
        </w:rPr>
        <w:t>What would be expected of a carer</w:t>
      </w:r>
      <w:r w:rsidRPr="00B16E98">
        <w:rPr>
          <w:b/>
          <w:bCs/>
        </w:rPr>
        <w:t xml:space="preserve">? </w:t>
      </w:r>
    </w:p>
    <w:p w:rsidRPr="00B16E98" w:rsidR="001568A9" w:rsidP="001568A9" w:rsidRDefault="001568A9" w14:paraId="1A3D7B1B" w14:textId="77777777">
      <w:pPr>
        <w:pStyle w:val="Default"/>
      </w:pPr>
    </w:p>
    <w:p w:rsidRPr="00B16E98" w:rsidR="001568A9" w:rsidP="001568A9" w:rsidRDefault="001568A9" w14:paraId="1A3D7B1C" w14:textId="77777777">
      <w:pPr>
        <w:pStyle w:val="Default"/>
      </w:pPr>
      <w:r w:rsidRPr="00B16E98">
        <w:t xml:space="preserve">There will be a Staying Put agreement between you and the young person as the young person becomes an excluded licensee* lodging in the home. </w:t>
      </w:r>
    </w:p>
    <w:p w:rsidRPr="00B16E98" w:rsidR="001568A9" w:rsidP="001568A9" w:rsidRDefault="001568A9" w14:paraId="1A3D7B1D" w14:textId="77777777">
      <w:pPr>
        <w:pStyle w:val="Default"/>
      </w:pPr>
    </w:p>
    <w:p w:rsidRPr="00B16E98" w:rsidR="001568A9" w:rsidP="001568A9" w:rsidRDefault="001568A9" w14:paraId="1A3D7B1E" w14:textId="77777777">
      <w:pPr>
        <w:pStyle w:val="Default"/>
      </w:pPr>
      <w:r w:rsidRPr="00B16E98">
        <w:t xml:space="preserve">This does not mean that the young person will be treated any differently than they were as a fostered child but the different status should be acknowledged. </w:t>
      </w:r>
    </w:p>
    <w:p w:rsidRPr="00B16E98" w:rsidR="001568A9" w:rsidP="001568A9" w:rsidRDefault="001568A9" w14:paraId="1A3D7B1F" w14:textId="77777777">
      <w:pPr>
        <w:pStyle w:val="Default"/>
      </w:pPr>
    </w:p>
    <w:p w:rsidRPr="00B16E98" w:rsidR="001568A9" w:rsidP="001568A9" w:rsidRDefault="001568A9" w14:paraId="1A3D7B20" w14:textId="77777777">
      <w:pPr>
        <w:pStyle w:val="Default"/>
      </w:pPr>
      <w:r w:rsidRPr="00B16E98">
        <w:t xml:space="preserve">Some young people who Stay Put may need help with cooking, shopping, managing money and living skills. They may need your support to maintain education or employment but most of all they will need your understanding and friendship. </w:t>
      </w:r>
    </w:p>
    <w:p w:rsidRPr="00B16E98" w:rsidR="001568A9" w:rsidP="001568A9" w:rsidRDefault="001568A9" w14:paraId="1A3D7B21" w14:textId="77777777">
      <w:pPr>
        <w:pStyle w:val="Default"/>
      </w:pPr>
    </w:p>
    <w:p w:rsidRPr="00B16E98" w:rsidR="001568A9" w:rsidP="001568A9" w:rsidRDefault="001568A9" w14:paraId="1A3D7B22" w14:textId="77777777">
      <w:pPr>
        <w:pStyle w:val="Default"/>
      </w:pPr>
      <w:r w:rsidRPr="00B16E98">
        <w:t xml:space="preserve">The accommodation should be of adequate standard and you should be willing to partake in annual Health and Safety Checks. </w:t>
      </w:r>
    </w:p>
    <w:p w:rsidRPr="00B16E98" w:rsidR="001568A9" w:rsidP="001568A9" w:rsidRDefault="001568A9" w14:paraId="1A3D7B23" w14:textId="77777777">
      <w:pPr>
        <w:pStyle w:val="Default"/>
      </w:pPr>
    </w:p>
    <w:p w:rsidRPr="00B16E98" w:rsidR="001568A9" w:rsidP="001568A9" w:rsidRDefault="001568A9" w14:paraId="1A3D7B24" w14:textId="77777777">
      <w:pPr>
        <w:pStyle w:val="Default"/>
      </w:pPr>
      <w:r w:rsidRPr="00B16E98">
        <w:t>All adults in the household will have regular Criminal Record Bureau checks.</w:t>
      </w:r>
    </w:p>
    <w:p w:rsidRPr="00B16E98" w:rsidR="001568A9" w:rsidP="001568A9" w:rsidRDefault="001568A9" w14:paraId="1A3D7B25" w14:textId="77777777">
      <w:pPr>
        <w:pStyle w:val="Default"/>
      </w:pPr>
      <w:r w:rsidRPr="00B16E98">
        <w:t xml:space="preserve"> </w:t>
      </w:r>
    </w:p>
    <w:p w:rsidR="001568A9" w:rsidP="001568A9" w:rsidRDefault="001568A9" w14:paraId="1A3D7B26" w14:textId="77777777">
      <w:pPr>
        <w:spacing w:line="240" w:lineRule="auto"/>
        <w:rPr>
          <w:rFonts w:ascii="Arial" w:hAnsi="Arial" w:cs="Arial"/>
          <w:b/>
          <w:bCs/>
          <w:sz w:val="24"/>
          <w:szCs w:val="24"/>
        </w:rPr>
      </w:pPr>
      <w:r w:rsidRPr="00B16E98">
        <w:rPr>
          <w:rFonts w:ascii="Arial" w:hAnsi="Arial" w:cs="Arial"/>
          <w:b/>
          <w:bCs/>
          <w:sz w:val="24"/>
          <w:szCs w:val="24"/>
        </w:rPr>
        <w:t xml:space="preserve">* An `excluded licensee` has very few tenancy rights making it easy for them to be evicted. For more information visit </w:t>
      </w:r>
      <w:hyperlink w:history="1" r:id="rId16">
        <w:r w:rsidRPr="004B08B0">
          <w:rPr>
            <w:rStyle w:val="Hyperlink"/>
            <w:rFonts w:ascii="Arial" w:hAnsi="Arial" w:cs="Arial"/>
            <w:b/>
            <w:bCs/>
            <w:sz w:val="24"/>
            <w:szCs w:val="24"/>
          </w:rPr>
          <w:t>www.shelter.org.uk</w:t>
        </w:r>
      </w:hyperlink>
      <w:r>
        <w:rPr>
          <w:rFonts w:ascii="Arial" w:hAnsi="Arial" w:cs="Arial"/>
          <w:b/>
          <w:bCs/>
          <w:sz w:val="24"/>
          <w:szCs w:val="24"/>
        </w:rPr>
        <w:t>.</w:t>
      </w:r>
    </w:p>
    <w:p w:rsidR="001568A9" w:rsidP="001568A9" w:rsidRDefault="001568A9" w14:paraId="1A3D7B27" w14:textId="77777777">
      <w:pPr>
        <w:pStyle w:val="Default"/>
      </w:pPr>
    </w:p>
    <w:p w:rsidR="001568A9" w:rsidP="001568A9" w:rsidRDefault="001568A9" w14:paraId="1A3D7B28" w14:textId="77777777">
      <w:pPr>
        <w:pStyle w:val="Default"/>
      </w:pPr>
    </w:p>
    <w:p w:rsidR="001568A9" w:rsidP="001568A9" w:rsidRDefault="001568A9" w14:paraId="1A3D7B29" w14:textId="77777777">
      <w:pPr>
        <w:pStyle w:val="Default"/>
      </w:pPr>
    </w:p>
    <w:p w:rsidR="001568A9" w:rsidP="001568A9" w:rsidRDefault="001568A9" w14:paraId="1A3D7B2A" w14:textId="77777777">
      <w:pPr>
        <w:pStyle w:val="Default"/>
      </w:pPr>
    </w:p>
    <w:p w:rsidR="001568A9" w:rsidP="001568A9" w:rsidRDefault="001568A9" w14:paraId="1A3D7B2B" w14:textId="77777777">
      <w:pPr>
        <w:pStyle w:val="Default"/>
      </w:pPr>
    </w:p>
    <w:p w:rsidR="001568A9" w:rsidP="001568A9" w:rsidRDefault="001568A9" w14:paraId="1A3D7B2C" w14:textId="77777777">
      <w:pPr>
        <w:pStyle w:val="Default"/>
      </w:pPr>
    </w:p>
    <w:p w:rsidR="001568A9" w:rsidP="001568A9" w:rsidRDefault="001568A9" w14:paraId="1A3D7B2D" w14:textId="77777777">
      <w:pPr>
        <w:pStyle w:val="Default"/>
      </w:pPr>
    </w:p>
    <w:p w:rsidR="001568A9" w:rsidP="001568A9" w:rsidRDefault="001568A9" w14:paraId="1A3D7B2E" w14:textId="77777777">
      <w:pPr>
        <w:pStyle w:val="Default"/>
      </w:pPr>
    </w:p>
    <w:p w:rsidR="001568A9" w:rsidP="001568A9" w:rsidRDefault="001568A9" w14:paraId="1A3D7B2F" w14:textId="77777777">
      <w:pPr>
        <w:pStyle w:val="Default"/>
      </w:pPr>
    </w:p>
    <w:p w:rsidR="001568A9" w:rsidP="001568A9" w:rsidRDefault="001568A9" w14:paraId="1A3D7B30" w14:textId="77777777">
      <w:pPr>
        <w:pStyle w:val="Default"/>
      </w:pPr>
    </w:p>
    <w:p w:rsidR="001568A9" w:rsidP="001568A9" w:rsidRDefault="001568A9" w14:paraId="1A3D7B31" w14:textId="77777777">
      <w:pPr>
        <w:pStyle w:val="Default"/>
      </w:pPr>
    </w:p>
    <w:p w:rsidR="001568A9" w:rsidP="001568A9" w:rsidRDefault="001568A9" w14:paraId="1A3D7B32" w14:textId="77777777">
      <w:pPr>
        <w:pStyle w:val="Default"/>
      </w:pPr>
    </w:p>
    <w:p w:rsidRPr="00B16E98" w:rsidR="001568A9" w:rsidP="001568A9" w:rsidRDefault="001568A9" w14:paraId="1A3D7B33" w14:textId="77777777">
      <w:pPr>
        <w:pStyle w:val="Default"/>
        <w:rPr>
          <w:b/>
          <w:bCs/>
        </w:rPr>
      </w:pPr>
      <w:r w:rsidRPr="00B16E98">
        <w:rPr>
          <w:b/>
          <w:bCs/>
        </w:rPr>
        <w:lastRenderedPageBreak/>
        <w:t xml:space="preserve">What will the payments be? </w:t>
      </w:r>
    </w:p>
    <w:p w:rsidRPr="00B16E98" w:rsidR="001568A9" w:rsidP="001568A9" w:rsidRDefault="001568A9" w14:paraId="1A3D7B34" w14:textId="77777777">
      <w:pPr>
        <w:pStyle w:val="Default"/>
      </w:pPr>
    </w:p>
    <w:p w:rsidRPr="00B16E98" w:rsidR="001568A9" w:rsidP="001568A9" w:rsidRDefault="001568A9" w14:paraId="1A3D7B35" w14:textId="77777777">
      <w:pPr>
        <w:pStyle w:val="Default"/>
      </w:pPr>
      <w:r w:rsidRPr="00B16E98">
        <w:t xml:space="preserve">You will receive a support allowance </w:t>
      </w:r>
      <w:r>
        <w:t xml:space="preserve">of £222.21 from Cheshire West and Chester </w:t>
      </w:r>
      <w:r w:rsidRPr="00B16E98">
        <w:t xml:space="preserve">. In addition to the support allowance, rent costs are expected to be paid either by the young person from wages or by claiming benefits. The young person is also expected to make a weekly contribution of £30.00 for heating, lighting and food. </w:t>
      </w:r>
    </w:p>
    <w:p w:rsidRPr="00B16E98" w:rsidR="001568A9" w:rsidP="001568A9" w:rsidRDefault="001568A9" w14:paraId="1A3D7B36" w14:textId="77777777">
      <w:pPr>
        <w:pStyle w:val="Default"/>
      </w:pPr>
    </w:p>
    <w:p w:rsidR="001568A9" w:rsidP="001568A9" w:rsidRDefault="001568A9" w14:paraId="1A3D7B37" w14:textId="77777777">
      <w:pPr>
        <w:pStyle w:val="Default"/>
      </w:pPr>
      <w:r w:rsidRPr="00B16E98">
        <w:t>The Leaving Care Worker will give advice and guidance on fixing a suitable rent. They will also visit to draw up an agreement with the young person and help with claiming benefits if necessary.</w:t>
      </w:r>
    </w:p>
    <w:p w:rsidRPr="00B16E98" w:rsidR="001568A9" w:rsidP="001568A9" w:rsidRDefault="001568A9" w14:paraId="1A3D7B38" w14:textId="77777777">
      <w:pPr>
        <w:pStyle w:val="Default"/>
      </w:pPr>
      <w:r w:rsidRPr="00B16E98">
        <w:t xml:space="preserve"> </w:t>
      </w:r>
    </w:p>
    <w:p w:rsidR="001568A9" w:rsidP="001568A9" w:rsidRDefault="001568A9" w14:paraId="1A3D7B39" w14:textId="77777777">
      <w:pPr>
        <w:spacing w:line="240" w:lineRule="auto"/>
        <w:rPr>
          <w:rFonts w:ascii="Arial" w:hAnsi="Arial" w:cs="Arial"/>
          <w:sz w:val="24"/>
          <w:szCs w:val="24"/>
        </w:rPr>
      </w:pPr>
      <w:r w:rsidRPr="00B16E98">
        <w:rPr>
          <w:rFonts w:ascii="Arial" w:hAnsi="Arial" w:cs="Arial"/>
          <w:sz w:val="24"/>
          <w:szCs w:val="24"/>
        </w:rPr>
        <w:t>Young people may be required to make relevant benefit claims or use wages to pay for their rent, food and utilities.</w:t>
      </w:r>
    </w:p>
    <w:p w:rsidR="001568A9" w:rsidP="001568A9" w:rsidRDefault="001568A9" w14:paraId="1A3D7B3A" w14:textId="77777777">
      <w:pPr>
        <w:pStyle w:val="Default"/>
        <w:rPr>
          <w:b/>
          <w:bCs/>
          <w:sz w:val="22"/>
          <w:szCs w:val="22"/>
        </w:rPr>
      </w:pPr>
      <w:r>
        <w:rPr>
          <w:b/>
          <w:bCs/>
          <w:sz w:val="22"/>
          <w:szCs w:val="22"/>
        </w:rPr>
        <w:t xml:space="preserve">What is the procedure to become a Staying Put Provider? </w:t>
      </w:r>
    </w:p>
    <w:p w:rsidRPr="00B16E98" w:rsidR="001568A9" w:rsidP="001568A9" w:rsidRDefault="001568A9" w14:paraId="1A3D7B3B" w14:textId="77777777">
      <w:pPr>
        <w:pStyle w:val="Default"/>
        <w:rPr>
          <w:b/>
          <w:bCs/>
        </w:rPr>
      </w:pPr>
    </w:p>
    <w:p w:rsidR="001568A9" w:rsidP="001568A9" w:rsidRDefault="001568A9" w14:paraId="1A3D7B3C" w14:textId="77777777">
      <w:pPr>
        <w:pStyle w:val="Default"/>
      </w:pPr>
      <w:r w:rsidRPr="00B16E98">
        <w:t xml:space="preserve">Planning for Staying Put should begin as soon as possible after the young person’s 16th birthday. This early planning will ensure that you have all the information you need and that alternative arrangements can be made for a young person’s accommodation once they reach 18 if you do not feel able to provide a Staying Put arrangement. </w:t>
      </w:r>
    </w:p>
    <w:p w:rsidR="001568A9" w:rsidP="001568A9" w:rsidRDefault="001568A9" w14:paraId="1A3D7B3D" w14:textId="77777777">
      <w:pPr>
        <w:pStyle w:val="Default"/>
      </w:pPr>
    </w:p>
    <w:p w:rsidRPr="00B16E98" w:rsidR="001568A9" w:rsidP="001568A9" w:rsidRDefault="001568A9" w14:paraId="1A3D7B3E" w14:textId="77777777">
      <w:pPr>
        <w:pStyle w:val="Default"/>
      </w:pPr>
      <w:r>
        <w:t>All Staying Put requests  are made in writing to the Senior Manager for Provider Services who will make a decision after considering basis of the request and the young person’s pathway plan.</w:t>
      </w:r>
    </w:p>
    <w:p w:rsidRPr="00B16E98" w:rsidR="001568A9" w:rsidP="001568A9" w:rsidRDefault="001568A9" w14:paraId="1A3D7B3F" w14:textId="77777777">
      <w:pPr>
        <w:pStyle w:val="Default"/>
      </w:pPr>
    </w:p>
    <w:p w:rsidRPr="00B16E98" w:rsidR="001568A9" w:rsidP="001568A9" w:rsidRDefault="001568A9" w14:paraId="1A3D7B40" w14:textId="77777777">
      <w:pPr>
        <w:pStyle w:val="Default"/>
      </w:pPr>
      <w:r w:rsidRPr="00B16E98">
        <w:t xml:space="preserve">Prior to the young person transferring to a Staying Put arrangement at 18 years, an agreement will be completed with all parties present and the support required will be assessed. </w:t>
      </w:r>
    </w:p>
    <w:p w:rsidRPr="00B16E98" w:rsidR="001568A9" w:rsidP="001568A9" w:rsidRDefault="001568A9" w14:paraId="1A3D7B41" w14:textId="77777777">
      <w:pPr>
        <w:pStyle w:val="Default"/>
      </w:pPr>
    </w:p>
    <w:p w:rsidRPr="00B16E98" w:rsidR="001568A9" w:rsidP="001568A9" w:rsidRDefault="001568A9" w14:paraId="1A3D7B42" w14:textId="77777777">
      <w:pPr>
        <w:pStyle w:val="Default"/>
      </w:pPr>
      <w:r w:rsidRPr="00B16E98">
        <w:t xml:space="preserve">Health and Safety Checks may be carried out if necessary. </w:t>
      </w:r>
    </w:p>
    <w:p w:rsidRPr="00B16E98" w:rsidR="001568A9" w:rsidP="001568A9" w:rsidRDefault="001568A9" w14:paraId="1A3D7B43" w14:textId="77777777">
      <w:pPr>
        <w:pStyle w:val="Default"/>
      </w:pPr>
    </w:p>
    <w:p w:rsidRPr="00B16E98" w:rsidR="001568A9" w:rsidP="001568A9" w:rsidRDefault="001568A9" w14:paraId="1A3D7B44" w14:textId="77777777">
      <w:pPr>
        <w:pStyle w:val="Default"/>
        <w:rPr>
          <w:b/>
          <w:bCs/>
        </w:rPr>
      </w:pPr>
      <w:r w:rsidRPr="00B16E98">
        <w:rPr>
          <w:b/>
          <w:bCs/>
        </w:rPr>
        <w:t xml:space="preserve">What else do I need to know about being a “Staying Put” Provider? </w:t>
      </w:r>
    </w:p>
    <w:p w:rsidRPr="00B16E98" w:rsidR="001568A9" w:rsidP="001568A9" w:rsidRDefault="001568A9" w14:paraId="1A3D7B45" w14:textId="77777777">
      <w:pPr>
        <w:pStyle w:val="Default"/>
      </w:pPr>
    </w:p>
    <w:p w:rsidRPr="00B16E98" w:rsidR="001568A9" w:rsidP="001568A9" w:rsidRDefault="001568A9" w14:paraId="1A3D7B46" w14:textId="77777777">
      <w:pPr>
        <w:pStyle w:val="Default"/>
      </w:pPr>
      <w:r w:rsidRPr="00B16E98">
        <w:t xml:space="preserve">We advise that you inform your mortgage provider or landlord that you will be continuing to support a former foster child as a young adult under a Staying Put arrangement. </w:t>
      </w:r>
    </w:p>
    <w:p w:rsidRPr="00B16E98" w:rsidR="001568A9" w:rsidP="001568A9" w:rsidRDefault="001568A9" w14:paraId="1A3D7B47" w14:textId="77777777">
      <w:pPr>
        <w:pStyle w:val="Default"/>
      </w:pPr>
    </w:p>
    <w:p w:rsidRPr="00B16E98" w:rsidR="001568A9" w:rsidP="001568A9" w:rsidRDefault="001568A9" w14:paraId="1A3D7B48" w14:textId="77777777">
      <w:pPr>
        <w:pStyle w:val="Default"/>
      </w:pPr>
      <w:r w:rsidRPr="00B16E98">
        <w:t xml:space="preserve">Rent arrears or damage – Liability rests with the young person not the Leaving Care Department. </w:t>
      </w:r>
    </w:p>
    <w:p w:rsidRPr="00B16E98" w:rsidR="001568A9" w:rsidP="001568A9" w:rsidRDefault="001568A9" w14:paraId="1A3D7B49" w14:textId="77777777">
      <w:pPr>
        <w:pStyle w:val="Default"/>
      </w:pPr>
      <w:r w:rsidRPr="00B16E98">
        <w:t xml:space="preserve">Insurance Liability /Taxation /Benefit Issues –Are the responsibility of the provider who should get advice from their household insurers, Inland Revenue or benefit office. </w:t>
      </w:r>
    </w:p>
    <w:p w:rsidRPr="00B16E98" w:rsidR="001568A9" w:rsidP="001568A9" w:rsidRDefault="001568A9" w14:paraId="1A3D7B4A" w14:textId="77777777">
      <w:pPr>
        <w:pStyle w:val="Default"/>
      </w:pPr>
    </w:p>
    <w:p w:rsidR="001568A9" w:rsidP="001568A9" w:rsidRDefault="001568A9" w14:paraId="1A3D7B4B" w14:textId="77777777">
      <w:pPr>
        <w:spacing w:line="240" w:lineRule="auto"/>
        <w:rPr>
          <w:rFonts w:ascii="Arial" w:hAnsi="Arial" w:cs="Arial"/>
          <w:sz w:val="24"/>
          <w:szCs w:val="24"/>
        </w:rPr>
      </w:pPr>
      <w:r w:rsidRPr="00B16E98">
        <w:rPr>
          <w:rFonts w:ascii="Arial" w:hAnsi="Arial" w:cs="Arial"/>
          <w:sz w:val="24"/>
          <w:szCs w:val="24"/>
        </w:rPr>
        <w:t>Renting a room may be considered as income.</w:t>
      </w:r>
    </w:p>
    <w:p w:rsidR="00EF6C6D" w:rsidP="001568A9" w:rsidRDefault="00EF6C6D" w14:paraId="1A3D7B4C" w14:textId="77777777">
      <w:pPr>
        <w:spacing w:line="240" w:lineRule="auto"/>
        <w:rPr>
          <w:rFonts w:ascii="Arial" w:hAnsi="Arial" w:cs="Arial"/>
          <w:sz w:val="24"/>
          <w:szCs w:val="24"/>
        </w:rPr>
      </w:pPr>
    </w:p>
    <w:p w:rsidR="00EF6C6D" w:rsidP="001568A9" w:rsidRDefault="00EF6C6D" w14:paraId="1A3D7B4D" w14:textId="77777777">
      <w:pPr>
        <w:spacing w:line="240" w:lineRule="auto"/>
        <w:rPr>
          <w:rFonts w:ascii="Arial" w:hAnsi="Arial" w:cs="Arial"/>
          <w:sz w:val="24"/>
          <w:szCs w:val="24"/>
        </w:rPr>
      </w:pPr>
    </w:p>
    <w:p w:rsidR="00EF6C6D" w:rsidP="001568A9" w:rsidRDefault="00EF6C6D" w14:paraId="1A3D7B4E" w14:textId="77777777">
      <w:pPr>
        <w:spacing w:line="240" w:lineRule="auto"/>
        <w:rPr>
          <w:rFonts w:ascii="Arial" w:hAnsi="Arial" w:cs="Arial"/>
          <w:sz w:val="24"/>
          <w:szCs w:val="24"/>
        </w:rPr>
      </w:pPr>
    </w:p>
    <w:p w:rsidR="00EF6C6D" w:rsidP="001568A9" w:rsidRDefault="00EF6C6D" w14:paraId="1A3D7B4F" w14:textId="77777777">
      <w:pPr>
        <w:spacing w:line="240" w:lineRule="auto"/>
        <w:rPr>
          <w:rFonts w:ascii="Arial" w:hAnsi="Arial" w:cs="Arial"/>
          <w:sz w:val="24"/>
          <w:szCs w:val="24"/>
        </w:rPr>
      </w:pPr>
    </w:p>
    <w:p w:rsidR="00EF6C6D" w:rsidP="001568A9" w:rsidRDefault="00EF6C6D" w14:paraId="1A3D7B50" w14:textId="77777777">
      <w:pPr>
        <w:spacing w:line="240" w:lineRule="auto"/>
        <w:rPr>
          <w:rFonts w:ascii="Arial" w:hAnsi="Arial" w:cs="Arial"/>
          <w:sz w:val="24"/>
          <w:szCs w:val="24"/>
        </w:rPr>
      </w:pPr>
    </w:p>
    <w:p w:rsidRPr="00EF6C6D" w:rsidR="00EF6C6D" w:rsidP="001568A9" w:rsidRDefault="00EF6C6D" w14:paraId="1A3D7B51" w14:textId="77777777">
      <w:pPr>
        <w:spacing w:line="240" w:lineRule="auto"/>
        <w:rPr>
          <w:rFonts w:ascii="Arial" w:hAnsi="Arial" w:cs="Arial"/>
          <w:b/>
          <w:sz w:val="24"/>
          <w:szCs w:val="24"/>
        </w:rPr>
      </w:pPr>
      <w:r w:rsidRPr="00EF6C6D">
        <w:rPr>
          <w:rFonts w:ascii="Arial" w:hAnsi="Arial" w:cs="Arial"/>
          <w:b/>
          <w:sz w:val="24"/>
          <w:szCs w:val="24"/>
        </w:rPr>
        <w:lastRenderedPageBreak/>
        <w:t>Appendix E</w:t>
      </w:r>
    </w:p>
    <w:p w:rsidR="00EF6C6D" w:rsidP="00EF6C6D" w:rsidRDefault="00EF6C6D" w14:paraId="1A3D7B52" w14:textId="77777777">
      <w:pPr>
        <w:jc w:val="center"/>
        <w:rPr>
          <w:rFonts w:ascii="Arial" w:hAnsi="Arial" w:cs="Arial"/>
          <w:b/>
          <w:u w:val="single"/>
        </w:rPr>
      </w:pPr>
      <w:r w:rsidRPr="00ED7556">
        <w:rPr>
          <w:rFonts w:ascii="Arial" w:hAnsi="Arial" w:cs="Arial"/>
          <w:b/>
          <w:u w:val="single"/>
        </w:rPr>
        <w:t>STAYING PUT AGREEMENT</w:t>
      </w:r>
    </w:p>
    <w:p w:rsidRPr="00ED7556" w:rsidR="00EF6C6D" w:rsidP="00EF6C6D" w:rsidRDefault="00EF6C6D" w14:paraId="1A3D7B53" w14:textId="77777777">
      <w:pPr>
        <w:jc w:val="center"/>
        <w:rPr>
          <w:rFonts w:ascii="Arial" w:hAnsi="Arial" w:cs="Arial"/>
          <w:b/>
          <w:u w:val="single"/>
        </w:rPr>
      </w:pPr>
    </w:p>
    <w:p w:rsidR="00EF6C6D" w:rsidP="00EF6C6D" w:rsidRDefault="00EF6C6D" w14:paraId="1A3D7B54" w14:textId="77777777">
      <w:pPr>
        <w:pStyle w:val="Default"/>
        <w:rPr>
          <w:b/>
          <w:bCs/>
          <w:sz w:val="23"/>
          <w:szCs w:val="23"/>
        </w:rPr>
      </w:pPr>
      <w:r>
        <w:rPr>
          <w:b/>
          <w:bCs/>
          <w:sz w:val="23"/>
          <w:szCs w:val="23"/>
        </w:rPr>
        <w:t xml:space="preserve">The Purpose of the Agreement: </w:t>
      </w:r>
    </w:p>
    <w:p w:rsidR="00EF6C6D" w:rsidP="00EF6C6D" w:rsidRDefault="00EF6C6D" w14:paraId="1A3D7B55" w14:textId="77777777">
      <w:pPr>
        <w:pStyle w:val="Default"/>
        <w:rPr>
          <w:sz w:val="23"/>
          <w:szCs w:val="23"/>
        </w:rPr>
      </w:pPr>
    </w:p>
    <w:p w:rsidR="00EF6C6D" w:rsidP="00EF6C6D" w:rsidRDefault="00EF6C6D" w14:paraId="1A3D7B56" w14:textId="77777777">
      <w:pPr>
        <w:pStyle w:val="Default"/>
        <w:rPr>
          <w:sz w:val="23"/>
          <w:szCs w:val="23"/>
        </w:rPr>
      </w:pPr>
      <w:r>
        <w:rPr>
          <w:sz w:val="23"/>
          <w:szCs w:val="23"/>
        </w:rPr>
        <w:t xml:space="preserve">The purpose of this agreement is to </w:t>
      </w:r>
    </w:p>
    <w:p w:rsidR="00EF6C6D" w:rsidP="00EF6C6D" w:rsidRDefault="00EF6C6D" w14:paraId="1A3D7B57" w14:textId="77777777">
      <w:pPr>
        <w:pStyle w:val="Default"/>
        <w:rPr>
          <w:sz w:val="23"/>
          <w:szCs w:val="23"/>
        </w:rPr>
      </w:pPr>
    </w:p>
    <w:p w:rsidR="00EF6C6D" w:rsidP="00EF6C6D" w:rsidRDefault="00EF6C6D" w14:paraId="1A3D7B58" w14:textId="77777777">
      <w:pPr>
        <w:pStyle w:val="Default"/>
        <w:numPr>
          <w:ilvl w:val="0"/>
          <w:numId w:val="27"/>
        </w:numPr>
        <w:spacing w:after="273"/>
        <w:rPr>
          <w:sz w:val="23"/>
          <w:szCs w:val="23"/>
        </w:rPr>
      </w:pPr>
      <w:r>
        <w:rPr>
          <w:sz w:val="23"/>
          <w:szCs w:val="23"/>
        </w:rPr>
        <w:t xml:space="preserve">Let you know what support you can expect from your Staying Put provider </w:t>
      </w:r>
    </w:p>
    <w:p w:rsidR="00EF6C6D" w:rsidP="00EF6C6D" w:rsidRDefault="00EF6C6D" w14:paraId="1A3D7B59" w14:textId="77777777">
      <w:pPr>
        <w:pStyle w:val="Default"/>
        <w:numPr>
          <w:ilvl w:val="0"/>
          <w:numId w:val="27"/>
        </w:numPr>
        <w:spacing w:after="273"/>
        <w:rPr>
          <w:sz w:val="23"/>
          <w:szCs w:val="23"/>
        </w:rPr>
      </w:pPr>
      <w:r>
        <w:rPr>
          <w:sz w:val="23"/>
          <w:szCs w:val="23"/>
        </w:rPr>
        <w:t xml:space="preserve">To make clear the expectations that will be placed on you whilst you live in a Staying Put arrangement </w:t>
      </w:r>
    </w:p>
    <w:p w:rsidR="00EF6C6D" w:rsidP="00EF6C6D" w:rsidRDefault="00EF6C6D" w14:paraId="1A3D7B5A" w14:textId="77777777">
      <w:pPr>
        <w:pStyle w:val="Default"/>
        <w:numPr>
          <w:ilvl w:val="0"/>
          <w:numId w:val="27"/>
        </w:numPr>
        <w:rPr>
          <w:sz w:val="23"/>
          <w:szCs w:val="23"/>
        </w:rPr>
      </w:pPr>
      <w:r>
        <w:rPr>
          <w:sz w:val="23"/>
          <w:szCs w:val="23"/>
        </w:rPr>
        <w:t xml:space="preserve">To identify areas of support which will assist you to prepare for living independently at a time when you are ready to move on to live in your own tenancy </w:t>
      </w:r>
    </w:p>
    <w:p w:rsidR="00EF6C6D" w:rsidP="00EF6C6D" w:rsidRDefault="00EF6C6D" w14:paraId="1A3D7B5B" w14:textId="77777777">
      <w:pPr>
        <w:pStyle w:val="Default"/>
        <w:rPr>
          <w:sz w:val="23"/>
          <w:szCs w:val="23"/>
        </w:rPr>
      </w:pPr>
    </w:p>
    <w:p w:rsidR="00EF6C6D" w:rsidP="00EF6C6D" w:rsidRDefault="00EF6C6D" w14:paraId="1A3D7B5C" w14:textId="77777777">
      <w:pPr>
        <w:pStyle w:val="Default"/>
        <w:rPr>
          <w:sz w:val="23"/>
          <w:szCs w:val="23"/>
        </w:rPr>
      </w:pPr>
    </w:p>
    <w:p w:rsidR="00EF6C6D" w:rsidP="00EF6C6D" w:rsidRDefault="00EF6C6D" w14:paraId="1A3D7B5D" w14:textId="77777777">
      <w:pPr>
        <w:pStyle w:val="Default"/>
        <w:rPr>
          <w:b/>
          <w:bCs/>
          <w:sz w:val="23"/>
          <w:szCs w:val="23"/>
        </w:rPr>
      </w:pPr>
      <w:r w:rsidRPr="00ED7556">
        <w:rPr>
          <w:b/>
          <w:sz w:val="23"/>
          <w:szCs w:val="23"/>
        </w:rPr>
        <w:t>D</w:t>
      </w:r>
      <w:r w:rsidRPr="00ED7556">
        <w:rPr>
          <w:b/>
          <w:bCs/>
          <w:sz w:val="23"/>
          <w:szCs w:val="23"/>
        </w:rPr>
        <w:t>etails of the Staying Put</w:t>
      </w:r>
      <w:r>
        <w:rPr>
          <w:b/>
          <w:bCs/>
          <w:sz w:val="23"/>
          <w:szCs w:val="23"/>
        </w:rPr>
        <w:t xml:space="preserve"> Provider </w:t>
      </w:r>
    </w:p>
    <w:p w:rsidR="00EF6C6D" w:rsidP="00EF6C6D" w:rsidRDefault="00EF6C6D" w14:paraId="1A3D7B5E" w14:textId="77777777">
      <w:pPr>
        <w:pStyle w:val="Default"/>
        <w:rPr>
          <w:sz w:val="23"/>
          <w:szCs w:val="23"/>
        </w:rPr>
      </w:pPr>
    </w:p>
    <w:p w:rsidR="00EF6C6D" w:rsidP="00EF6C6D" w:rsidRDefault="00EF6C6D" w14:paraId="1A3D7B5F" w14:textId="186B8423">
      <w:pPr>
        <w:pStyle w:val="Default"/>
        <w:rPr>
          <w:sz w:val="23"/>
          <w:szCs w:val="23"/>
        </w:rPr>
      </w:pPr>
      <w:r>
        <w:rPr>
          <w:sz w:val="23"/>
          <w:szCs w:val="23"/>
        </w:rPr>
        <w:t xml:space="preserve">Name: </w:t>
      </w:r>
    </w:p>
    <w:p w:rsidR="00EF6C6D" w:rsidP="00EF6C6D" w:rsidRDefault="00EF6C6D" w14:paraId="1A3D7B60" w14:textId="77777777">
      <w:pPr>
        <w:pStyle w:val="Default"/>
        <w:rPr>
          <w:sz w:val="23"/>
          <w:szCs w:val="23"/>
        </w:rPr>
      </w:pPr>
      <w:r>
        <w:rPr>
          <w:sz w:val="23"/>
          <w:szCs w:val="23"/>
        </w:rPr>
        <w:t>Address: …………………………………………………………………</w:t>
      </w:r>
      <w:proofErr w:type="gramStart"/>
      <w:r>
        <w:rPr>
          <w:sz w:val="23"/>
          <w:szCs w:val="23"/>
        </w:rPr>
        <w:t>…..</w:t>
      </w:r>
      <w:proofErr w:type="gramEnd"/>
      <w:r>
        <w:rPr>
          <w:sz w:val="23"/>
          <w:szCs w:val="23"/>
        </w:rPr>
        <w:t xml:space="preserve"> </w:t>
      </w:r>
    </w:p>
    <w:p w:rsidR="00EF6C6D" w:rsidP="00EF6C6D" w:rsidRDefault="00EF6C6D" w14:paraId="1A3D7B61" w14:textId="77777777">
      <w:pPr>
        <w:pStyle w:val="Default"/>
        <w:rPr>
          <w:sz w:val="23"/>
          <w:szCs w:val="23"/>
        </w:rPr>
      </w:pPr>
      <w:r>
        <w:rPr>
          <w:sz w:val="23"/>
          <w:szCs w:val="23"/>
        </w:rPr>
        <w:t xml:space="preserve">………………………………………………………………………. </w:t>
      </w:r>
    </w:p>
    <w:p w:rsidR="00EF6C6D" w:rsidP="00EF6C6D" w:rsidRDefault="00EF6C6D" w14:paraId="1A3D7B62" w14:textId="77777777">
      <w:pPr>
        <w:pStyle w:val="Default"/>
        <w:rPr>
          <w:sz w:val="23"/>
          <w:szCs w:val="23"/>
        </w:rPr>
      </w:pPr>
      <w:r>
        <w:rPr>
          <w:sz w:val="23"/>
          <w:szCs w:val="23"/>
        </w:rPr>
        <w:t xml:space="preserve">………………………………………………………………………. </w:t>
      </w:r>
    </w:p>
    <w:p w:rsidR="00EF6C6D" w:rsidP="00EF6C6D" w:rsidRDefault="00EF6C6D" w14:paraId="1A3D7B63" w14:textId="77777777">
      <w:pPr>
        <w:pStyle w:val="Default"/>
        <w:rPr>
          <w:sz w:val="23"/>
          <w:szCs w:val="23"/>
        </w:rPr>
      </w:pPr>
      <w:r>
        <w:rPr>
          <w:sz w:val="23"/>
          <w:szCs w:val="23"/>
        </w:rPr>
        <w:t xml:space="preserve">………………………………………………………………………. </w:t>
      </w:r>
    </w:p>
    <w:p w:rsidR="00EF6C6D" w:rsidP="00EF6C6D" w:rsidRDefault="00EF6C6D" w14:paraId="1A3D7B64" w14:textId="77777777">
      <w:pPr>
        <w:pStyle w:val="Default"/>
        <w:rPr>
          <w:sz w:val="23"/>
          <w:szCs w:val="23"/>
        </w:rPr>
      </w:pPr>
      <w:r>
        <w:rPr>
          <w:sz w:val="23"/>
          <w:szCs w:val="23"/>
        </w:rPr>
        <w:t xml:space="preserve">Telephone number: ………………………………………………………. </w:t>
      </w:r>
    </w:p>
    <w:p w:rsidR="00EF6C6D" w:rsidP="00EF6C6D" w:rsidRDefault="00EF6C6D" w14:paraId="1A3D7B65" w14:textId="77777777">
      <w:pPr>
        <w:pStyle w:val="Default"/>
        <w:rPr>
          <w:sz w:val="23"/>
          <w:szCs w:val="23"/>
        </w:rPr>
      </w:pPr>
      <w:r>
        <w:rPr>
          <w:sz w:val="23"/>
          <w:szCs w:val="23"/>
        </w:rPr>
        <w:t xml:space="preserve">Mobile number: ……………………………………………………………. </w:t>
      </w:r>
    </w:p>
    <w:p w:rsidR="00EF6C6D" w:rsidP="00EF6C6D" w:rsidRDefault="00EF6C6D" w14:paraId="1A3D7B66" w14:textId="77777777">
      <w:pPr>
        <w:pStyle w:val="Default"/>
        <w:rPr>
          <w:sz w:val="23"/>
          <w:szCs w:val="23"/>
        </w:rPr>
      </w:pPr>
      <w:r>
        <w:rPr>
          <w:sz w:val="23"/>
          <w:szCs w:val="23"/>
        </w:rPr>
        <w:t xml:space="preserve">Email address: ……………………………………………………………. </w:t>
      </w:r>
    </w:p>
    <w:p w:rsidR="00EF6C6D" w:rsidP="00EF6C6D" w:rsidRDefault="00EF6C6D" w14:paraId="1A3D7B67" w14:textId="77777777">
      <w:pPr>
        <w:pStyle w:val="Default"/>
        <w:rPr>
          <w:sz w:val="23"/>
          <w:szCs w:val="23"/>
        </w:rPr>
      </w:pPr>
    </w:p>
    <w:p w:rsidR="00EF6C6D" w:rsidP="00EF6C6D" w:rsidRDefault="00EF6C6D" w14:paraId="1A3D7B68" w14:textId="77777777">
      <w:pPr>
        <w:pStyle w:val="Default"/>
        <w:rPr>
          <w:b/>
          <w:bCs/>
          <w:sz w:val="23"/>
          <w:szCs w:val="23"/>
        </w:rPr>
      </w:pPr>
      <w:r>
        <w:rPr>
          <w:b/>
          <w:bCs/>
          <w:sz w:val="23"/>
          <w:szCs w:val="23"/>
        </w:rPr>
        <w:t xml:space="preserve">Details of the young Person </w:t>
      </w:r>
    </w:p>
    <w:p w:rsidR="00EF6C6D" w:rsidP="00EF6C6D" w:rsidRDefault="00EF6C6D" w14:paraId="1A3D7B69" w14:textId="77777777">
      <w:pPr>
        <w:pStyle w:val="Default"/>
        <w:rPr>
          <w:sz w:val="23"/>
          <w:szCs w:val="23"/>
        </w:rPr>
      </w:pPr>
    </w:p>
    <w:p w:rsidR="00EF6C6D" w:rsidP="00EF6C6D" w:rsidRDefault="00EF6C6D" w14:paraId="1A3D7B6A" w14:textId="4382767F">
      <w:pPr>
        <w:pStyle w:val="Default"/>
        <w:rPr>
          <w:sz w:val="23"/>
          <w:szCs w:val="23"/>
        </w:rPr>
      </w:pPr>
      <w:r>
        <w:rPr>
          <w:sz w:val="23"/>
          <w:szCs w:val="23"/>
        </w:rPr>
        <w:t>Name of Young Person: ………</w:t>
      </w:r>
      <w:r w:rsidRPr="00F659FF" w:rsidR="00F659FF">
        <w:rPr>
          <w:sz w:val="23"/>
          <w:szCs w:val="23"/>
        </w:rPr>
        <w:t xml:space="preserve"> </w:t>
      </w:r>
      <w:r w:rsidR="00F659FF">
        <w:rPr>
          <w:sz w:val="23"/>
          <w:szCs w:val="23"/>
        </w:rPr>
        <w:t>Kaitlin Lockett</w:t>
      </w:r>
      <w:r w:rsidR="00F659FF">
        <w:rPr>
          <w:sz w:val="23"/>
          <w:szCs w:val="23"/>
        </w:rPr>
        <w:t xml:space="preserve"> </w:t>
      </w:r>
      <w:r>
        <w:rPr>
          <w:sz w:val="23"/>
          <w:szCs w:val="23"/>
        </w:rPr>
        <w:t xml:space="preserve">………………………………………. </w:t>
      </w:r>
    </w:p>
    <w:p w:rsidR="00EF6C6D" w:rsidP="00EF6C6D" w:rsidRDefault="00EF6C6D" w14:paraId="1A3D7B6B" w14:textId="77777777">
      <w:pPr>
        <w:pStyle w:val="Default"/>
        <w:rPr>
          <w:sz w:val="23"/>
          <w:szCs w:val="23"/>
        </w:rPr>
      </w:pPr>
      <w:r>
        <w:rPr>
          <w:sz w:val="23"/>
          <w:szCs w:val="23"/>
        </w:rPr>
        <w:t xml:space="preserve">Date of Birth: ……………………………………………………………….. </w:t>
      </w:r>
    </w:p>
    <w:p w:rsidR="00EF6C6D" w:rsidP="00EF6C6D" w:rsidRDefault="00EF6C6D" w14:paraId="1A3D7B6C" w14:textId="77777777">
      <w:pPr>
        <w:pStyle w:val="Default"/>
        <w:rPr>
          <w:sz w:val="23"/>
          <w:szCs w:val="23"/>
        </w:rPr>
      </w:pPr>
      <w:r>
        <w:rPr>
          <w:sz w:val="23"/>
          <w:szCs w:val="23"/>
        </w:rPr>
        <w:t xml:space="preserve">Mobile number: …………………………………………………………… </w:t>
      </w:r>
    </w:p>
    <w:p w:rsidR="00EF6C6D" w:rsidP="00EF6C6D" w:rsidRDefault="00EF6C6D" w14:paraId="1A3D7B6D" w14:textId="77777777">
      <w:pPr>
        <w:pStyle w:val="Default"/>
        <w:rPr>
          <w:sz w:val="23"/>
          <w:szCs w:val="23"/>
        </w:rPr>
      </w:pPr>
      <w:r>
        <w:rPr>
          <w:sz w:val="23"/>
          <w:szCs w:val="23"/>
        </w:rPr>
        <w:t xml:space="preserve">Email address: …………………………………………………………….. </w:t>
      </w:r>
    </w:p>
    <w:p w:rsidR="00EF6C6D" w:rsidP="00EF6C6D" w:rsidRDefault="00EF6C6D" w14:paraId="1A3D7B6E" w14:textId="77777777">
      <w:pPr>
        <w:pStyle w:val="Default"/>
        <w:rPr>
          <w:sz w:val="23"/>
          <w:szCs w:val="23"/>
        </w:rPr>
      </w:pPr>
    </w:p>
    <w:p w:rsidRPr="00404F88" w:rsidR="00EF6C6D" w:rsidP="00EF6C6D" w:rsidRDefault="00EF6C6D" w14:paraId="1A3D7B6F" w14:textId="77777777">
      <w:pPr>
        <w:pStyle w:val="Default"/>
        <w:rPr>
          <w:b/>
          <w:sz w:val="23"/>
          <w:szCs w:val="23"/>
        </w:rPr>
      </w:pPr>
      <w:r w:rsidRPr="00404F88">
        <w:rPr>
          <w:b/>
          <w:sz w:val="23"/>
          <w:szCs w:val="23"/>
        </w:rPr>
        <w:t xml:space="preserve">Details of young person’s </w:t>
      </w:r>
      <w:r w:rsidRPr="00ED7556">
        <w:rPr>
          <w:b/>
          <w:sz w:val="23"/>
          <w:szCs w:val="23"/>
        </w:rPr>
        <w:t>SW/PA</w:t>
      </w:r>
    </w:p>
    <w:p w:rsidR="00EF6C6D" w:rsidP="00EF6C6D" w:rsidRDefault="00EF6C6D" w14:paraId="1A3D7B70" w14:textId="77777777">
      <w:pPr>
        <w:pStyle w:val="Default"/>
        <w:rPr>
          <w:sz w:val="23"/>
          <w:szCs w:val="23"/>
        </w:rPr>
      </w:pPr>
    </w:p>
    <w:p w:rsidR="00EF6C6D" w:rsidP="00EF6C6D" w:rsidRDefault="00EF6C6D" w14:paraId="1A3D7B71" w14:textId="7290C474">
      <w:pPr>
        <w:pStyle w:val="Default"/>
        <w:rPr>
          <w:sz w:val="23"/>
          <w:szCs w:val="23"/>
        </w:rPr>
      </w:pPr>
      <w:r>
        <w:rPr>
          <w:sz w:val="23"/>
          <w:szCs w:val="23"/>
        </w:rPr>
        <w:t>Name of young persons SW/</w:t>
      </w:r>
      <w:proofErr w:type="gramStart"/>
      <w:r>
        <w:rPr>
          <w:sz w:val="23"/>
          <w:szCs w:val="23"/>
        </w:rPr>
        <w:t>: :</w:t>
      </w:r>
      <w:proofErr w:type="gramEnd"/>
      <w:r>
        <w:rPr>
          <w:sz w:val="23"/>
          <w:szCs w:val="23"/>
        </w:rPr>
        <w:t xml:space="preserve"> …</w:t>
      </w:r>
      <w:r w:rsidR="00F659FF">
        <w:rPr>
          <w:sz w:val="23"/>
          <w:szCs w:val="23"/>
        </w:rPr>
        <w:t>, Hannah Beddows</w:t>
      </w:r>
      <w:r>
        <w:rPr>
          <w:sz w:val="23"/>
          <w:szCs w:val="23"/>
        </w:rPr>
        <w:t>…</w:t>
      </w:r>
      <w:r w:rsidRPr="00F659FF" w:rsidR="00F659FF">
        <w:rPr>
          <w:sz w:val="23"/>
          <w:szCs w:val="23"/>
        </w:rPr>
        <w:t xml:space="preserve"> </w:t>
      </w:r>
      <w:r w:rsidR="00F659FF">
        <w:rPr>
          <w:sz w:val="23"/>
          <w:szCs w:val="23"/>
        </w:rPr>
        <w:t>Crispin Oliver</w:t>
      </w:r>
      <w:r w:rsidR="00F659FF">
        <w:rPr>
          <w:sz w:val="23"/>
          <w:szCs w:val="23"/>
        </w:rPr>
        <w:t xml:space="preserve"> </w:t>
      </w:r>
      <w:r>
        <w:rPr>
          <w:sz w:val="23"/>
          <w:szCs w:val="23"/>
        </w:rPr>
        <w:t xml:space="preserve">……………………………………….......... </w:t>
      </w:r>
    </w:p>
    <w:p w:rsidRPr="00404F88" w:rsidR="00EF6C6D" w:rsidP="00EF6C6D" w:rsidRDefault="00EF6C6D" w14:paraId="1A3D7B72" w14:textId="77777777">
      <w:pPr>
        <w:pStyle w:val="Default"/>
        <w:rPr>
          <w:sz w:val="23"/>
          <w:szCs w:val="23"/>
        </w:rPr>
      </w:pPr>
      <w:r w:rsidRPr="00404F88">
        <w:rPr>
          <w:sz w:val="23"/>
          <w:szCs w:val="23"/>
        </w:rPr>
        <w:t xml:space="preserve">Contact Address: ………………………………………………………………............ </w:t>
      </w:r>
    </w:p>
    <w:p w:rsidRPr="00404F88" w:rsidR="00EF6C6D" w:rsidP="00EF6C6D" w:rsidRDefault="00EF6C6D" w14:paraId="1A3D7B73" w14:textId="77777777">
      <w:pPr>
        <w:pStyle w:val="Default"/>
        <w:rPr>
          <w:sz w:val="23"/>
          <w:szCs w:val="23"/>
        </w:rPr>
      </w:pPr>
      <w:r w:rsidRPr="00404F88">
        <w:rPr>
          <w:sz w:val="23"/>
          <w:szCs w:val="23"/>
        </w:rPr>
        <w:t xml:space="preserve">………………………………………………………………………. </w:t>
      </w:r>
    </w:p>
    <w:p w:rsidRPr="00404F88" w:rsidR="00EF6C6D" w:rsidP="00EF6C6D" w:rsidRDefault="00EF6C6D" w14:paraId="1A3D7B74" w14:textId="77777777">
      <w:pPr>
        <w:pStyle w:val="Default"/>
        <w:rPr>
          <w:sz w:val="23"/>
          <w:szCs w:val="23"/>
        </w:rPr>
      </w:pPr>
      <w:r w:rsidRPr="00404F88">
        <w:rPr>
          <w:sz w:val="23"/>
          <w:szCs w:val="23"/>
        </w:rPr>
        <w:t xml:space="preserve">Telephone number: …………………………………………………………………… </w:t>
      </w:r>
    </w:p>
    <w:p w:rsidRPr="00404F88" w:rsidR="00EF6C6D" w:rsidP="00EF6C6D" w:rsidRDefault="00EF6C6D" w14:paraId="1A3D7B75" w14:textId="77777777">
      <w:pPr>
        <w:rPr>
          <w:rFonts w:ascii="Arial" w:hAnsi="Arial" w:cs="Arial"/>
        </w:rPr>
      </w:pPr>
      <w:r w:rsidRPr="00404F88">
        <w:rPr>
          <w:rFonts w:ascii="Arial" w:hAnsi="Arial" w:cs="Arial"/>
          <w:sz w:val="23"/>
          <w:szCs w:val="23"/>
        </w:rPr>
        <w:t>Email address: ………………………………………………………………………….</w:t>
      </w:r>
    </w:p>
    <w:p w:rsidR="00EF6C6D" w:rsidP="00EF6C6D" w:rsidRDefault="00EF6C6D" w14:paraId="1A3D7B76" w14:textId="77777777">
      <w:pPr>
        <w:rPr>
          <w:rFonts w:ascii="Arial" w:hAnsi="Arial" w:cs="Arial"/>
        </w:rPr>
      </w:pPr>
    </w:p>
    <w:p w:rsidR="00EF6C6D" w:rsidP="00EF6C6D" w:rsidRDefault="00EF6C6D" w14:paraId="1A3D7B77" w14:textId="77777777">
      <w:pPr>
        <w:rPr>
          <w:rFonts w:ascii="Arial" w:hAnsi="Arial" w:cs="Arial"/>
        </w:rPr>
      </w:pPr>
    </w:p>
    <w:p w:rsidR="00EF6C6D" w:rsidP="00EF6C6D" w:rsidRDefault="00EF6C6D" w14:paraId="1A3D7B78" w14:textId="77777777">
      <w:pPr>
        <w:rPr>
          <w:rFonts w:ascii="Arial" w:hAnsi="Arial" w:cs="Arial"/>
        </w:rPr>
      </w:pPr>
    </w:p>
    <w:p w:rsidR="00EF6C6D" w:rsidP="00EF6C6D" w:rsidRDefault="00EF6C6D" w14:paraId="1A3D7B79" w14:textId="77777777">
      <w:pPr>
        <w:rPr>
          <w:rFonts w:ascii="Arial" w:hAnsi="Arial" w:cs="Arial"/>
        </w:rPr>
      </w:pPr>
    </w:p>
    <w:p w:rsidR="00EF6C6D" w:rsidP="00EF6C6D" w:rsidRDefault="00EF6C6D" w14:paraId="1A3D7B7A" w14:textId="77777777">
      <w:pPr>
        <w:rPr>
          <w:rFonts w:ascii="Arial" w:hAnsi="Arial" w:cs="Arial"/>
        </w:rPr>
      </w:pPr>
    </w:p>
    <w:p w:rsidR="00EF6C6D" w:rsidP="00EF6C6D" w:rsidRDefault="00EF6C6D" w14:paraId="1A3D7B7B" w14:textId="77777777">
      <w:pPr>
        <w:rPr>
          <w:rFonts w:ascii="Arial" w:hAnsi="Arial" w:cs="Arial"/>
        </w:rPr>
      </w:pPr>
    </w:p>
    <w:p w:rsidR="00EF6C6D" w:rsidP="00EF6C6D" w:rsidRDefault="00EF6C6D" w14:paraId="1A3D7B7C" w14:textId="77777777">
      <w:pPr>
        <w:rPr>
          <w:rFonts w:ascii="Arial" w:hAnsi="Arial" w:cs="Arial"/>
        </w:rPr>
      </w:pPr>
    </w:p>
    <w:p w:rsidR="00EF6C6D" w:rsidP="00EF6C6D" w:rsidRDefault="00EF6C6D" w14:paraId="1A3D7B7D" w14:textId="77777777">
      <w:pPr>
        <w:pStyle w:val="Default"/>
        <w:rPr>
          <w:b/>
          <w:bCs/>
          <w:sz w:val="23"/>
          <w:szCs w:val="23"/>
        </w:rPr>
      </w:pPr>
      <w:r>
        <w:rPr>
          <w:b/>
          <w:bCs/>
          <w:sz w:val="23"/>
          <w:szCs w:val="23"/>
        </w:rPr>
        <w:t xml:space="preserve">What you can expect from your Social Worker/Personal Advisor </w:t>
      </w:r>
    </w:p>
    <w:p w:rsidR="00EF6C6D" w:rsidP="00EF6C6D" w:rsidRDefault="00EF6C6D" w14:paraId="1A3D7B7E" w14:textId="77777777">
      <w:pPr>
        <w:pStyle w:val="Default"/>
        <w:rPr>
          <w:b/>
          <w:bCs/>
          <w:sz w:val="23"/>
          <w:szCs w:val="23"/>
        </w:rPr>
      </w:pPr>
    </w:p>
    <w:p w:rsidR="00EF6C6D" w:rsidP="00EF6C6D" w:rsidRDefault="00EF6C6D" w14:paraId="1A3D7B7F" w14:textId="77777777">
      <w:pPr>
        <w:pStyle w:val="Default"/>
        <w:numPr>
          <w:ilvl w:val="0"/>
          <w:numId w:val="28"/>
        </w:numPr>
        <w:spacing w:after="280"/>
        <w:rPr>
          <w:sz w:val="23"/>
          <w:szCs w:val="23"/>
        </w:rPr>
      </w:pPr>
      <w:r>
        <w:rPr>
          <w:sz w:val="23"/>
          <w:szCs w:val="23"/>
        </w:rPr>
        <w:t xml:space="preserve">To be provided with information about the Staying Put Arrangement </w:t>
      </w:r>
    </w:p>
    <w:p w:rsidR="00EF6C6D" w:rsidP="00EF6C6D" w:rsidRDefault="00EF6C6D" w14:paraId="1A3D7B80" w14:textId="77777777">
      <w:pPr>
        <w:pStyle w:val="Default"/>
        <w:numPr>
          <w:ilvl w:val="0"/>
          <w:numId w:val="28"/>
        </w:numPr>
        <w:spacing w:after="280"/>
        <w:rPr>
          <w:sz w:val="23"/>
          <w:szCs w:val="23"/>
        </w:rPr>
      </w:pPr>
      <w:r>
        <w:rPr>
          <w:sz w:val="23"/>
          <w:szCs w:val="23"/>
        </w:rPr>
        <w:t xml:space="preserve">To receive advice, support and information. This may include advice about money, jobs, benefits, and employment, training and housing options. </w:t>
      </w:r>
    </w:p>
    <w:p w:rsidR="00EF6C6D" w:rsidP="00EF6C6D" w:rsidRDefault="00EF6C6D" w14:paraId="1A3D7B81" w14:textId="77777777">
      <w:pPr>
        <w:pStyle w:val="Default"/>
        <w:numPr>
          <w:ilvl w:val="0"/>
          <w:numId w:val="28"/>
        </w:numPr>
        <w:spacing w:after="280"/>
        <w:rPr>
          <w:sz w:val="23"/>
          <w:szCs w:val="23"/>
        </w:rPr>
      </w:pPr>
      <w:r>
        <w:rPr>
          <w:sz w:val="23"/>
          <w:szCs w:val="23"/>
        </w:rPr>
        <w:t xml:space="preserve">To be provided with information about your rights </w:t>
      </w:r>
    </w:p>
    <w:p w:rsidR="00EF6C6D" w:rsidP="00EF6C6D" w:rsidRDefault="00EF6C6D" w14:paraId="1A3D7B82" w14:textId="77777777">
      <w:pPr>
        <w:pStyle w:val="Default"/>
        <w:numPr>
          <w:ilvl w:val="0"/>
          <w:numId w:val="28"/>
        </w:numPr>
        <w:rPr>
          <w:sz w:val="23"/>
          <w:szCs w:val="23"/>
        </w:rPr>
      </w:pPr>
      <w:r>
        <w:rPr>
          <w:sz w:val="23"/>
          <w:szCs w:val="23"/>
        </w:rPr>
        <w:t xml:space="preserve">To listen to you and take account of your views about the development of the Staying Put Programme. </w:t>
      </w:r>
    </w:p>
    <w:p w:rsidR="00EF6C6D" w:rsidP="00EF6C6D" w:rsidRDefault="00EF6C6D" w14:paraId="1A3D7B83" w14:textId="77777777">
      <w:pPr>
        <w:pStyle w:val="Default"/>
        <w:rPr>
          <w:sz w:val="23"/>
          <w:szCs w:val="23"/>
        </w:rPr>
      </w:pPr>
    </w:p>
    <w:p w:rsidR="00EF6C6D" w:rsidP="00EF6C6D" w:rsidRDefault="00EF6C6D" w14:paraId="1A3D7B84" w14:textId="77777777">
      <w:pPr>
        <w:pStyle w:val="Default"/>
        <w:rPr>
          <w:b/>
          <w:bCs/>
          <w:sz w:val="23"/>
          <w:szCs w:val="23"/>
        </w:rPr>
      </w:pPr>
      <w:r>
        <w:rPr>
          <w:b/>
          <w:bCs/>
          <w:sz w:val="23"/>
          <w:szCs w:val="23"/>
        </w:rPr>
        <w:t xml:space="preserve">What you can expect from your Staying Put provider </w:t>
      </w:r>
    </w:p>
    <w:p w:rsidR="00EF6C6D" w:rsidP="00EF6C6D" w:rsidRDefault="00EF6C6D" w14:paraId="1A3D7B85" w14:textId="77777777">
      <w:pPr>
        <w:pStyle w:val="Default"/>
        <w:rPr>
          <w:sz w:val="23"/>
          <w:szCs w:val="23"/>
        </w:rPr>
      </w:pPr>
    </w:p>
    <w:p w:rsidR="00EF6C6D" w:rsidP="00EF6C6D" w:rsidRDefault="00EF6C6D" w14:paraId="1A3D7B86" w14:textId="77777777">
      <w:pPr>
        <w:pStyle w:val="Default"/>
        <w:numPr>
          <w:ilvl w:val="0"/>
          <w:numId w:val="29"/>
        </w:numPr>
        <w:spacing w:after="277"/>
        <w:rPr>
          <w:sz w:val="23"/>
          <w:szCs w:val="23"/>
        </w:rPr>
      </w:pPr>
      <w:r>
        <w:rPr>
          <w:sz w:val="23"/>
          <w:szCs w:val="23"/>
        </w:rPr>
        <w:t xml:space="preserve">Advice and support that will enable you to continue to develop independence living skills </w:t>
      </w:r>
    </w:p>
    <w:p w:rsidR="00EF6C6D" w:rsidP="00EF6C6D" w:rsidRDefault="00EF6C6D" w14:paraId="1A3D7B87" w14:textId="77777777">
      <w:pPr>
        <w:pStyle w:val="Default"/>
        <w:numPr>
          <w:ilvl w:val="0"/>
          <w:numId w:val="29"/>
        </w:numPr>
        <w:spacing w:after="277"/>
        <w:rPr>
          <w:sz w:val="23"/>
          <w:szCs w:val="23"/>
        </w:rPr>
      </w:pPr>
      <w:r>
        <w:rPr>
          <w:sz w:val="23"/>
          <w:szCs w:val="23"/>
        </w:rPr>
        <w:t xml:space="preserve">Safe, secure and supportive environment </w:t>
      </w:r>
    </w:p>
    <w:p w:rsidR="00EF6C6D" w:rsidP="00EF6C6D" w:rsidRDefault="00EF6C6D" w14:paraId="1A3D7B88" w14:textId="77777777">
      <w:pPr>
        <w:pStyle w:val="Default"/>
        <w:numPr>
          <w:ilvl w:val="0"/>
          <w:numId w:val="29"/>
        </w:numPr>
        <w:spacing w:after="277"/>
        <w:rPr>
          <w:sz w:val="23"/>
          <w:szCs w:val="23"/>
        </w:rPr>
      </w:pPr>
      <w:r>
        <w:rPr>
          <w:sz w:val="23"/>
          <w:szCs w:val="23"/>
        </w:rPr>
        <w:t xml:space="preserve">A bedroom of your own and access to all facilities of the home, inclusive of kitchen and laundry facilities </w:t>
      </w:r>
    </w:p>
    <w:p w:rsidR="00EF6C6D" w:rsidP="00EF6C6D" w:rsidRDefault="00EF6C6D" w14:paraId="1A3D7B89" w14:textId="77777777">
      <w:pPr>
        <w:pStyle w:val="Default"/>
        <w:numPr>
          <w:ilvl w:val="0"/>
          <w:numId w:val="29"/>
        </w:numPr>
        <w:spacing w:after="277"/>
        <w:rPr>
          <w:sz w:val="23"/>
          <w:szCs w:val="23"/>
        </w:rPr>
      </w:pPr>
      <w:r>
        <w:rPr>
          <w:sz w:val="23"/>
          <w:szCs w:val="23"/>
        </w:rPr>
        <w:t xml:space="preserve">The provision of a front door key </w:t>
      </w:r>
    </w:p>
    <w:p w:rsidR="00EF6C6D" w:rsidP="00EF6C6D" w:rsidRDefault="00EF6C6D" w14:paraId="1A3D7B8A" w14:textId="77777777">
      <w:pPr>
        <w:pStyle w:val="Default"/>
        <w:numPr>
          <w:ilvl w:val="0"/>
          <w:numId w:val="29"/>
        </w:numPr>
        <w:rPr>
          <w:sz w:val="23"/>
          <w:szCs w:val="23"/>
        </w:rPr>
      </w:pPr>
      <w:r>
        <w:rPr>
          <w:sz w:val="23"/>
          <w:szCs w:val="23"/>
        </w:rPr>
        <w:t xml:space="preserve">Clear information about boundaries and expected behaviour </w:t>
      </w:r>
    </w:p>
    <w:p w:rsidR="00EF6C6D" w:rsidP="00EF6C6D" w:rsidRDefault="00EF6C6D" w14:paraId="1A3D7B8B" w14:textId="77777777">
      <w:pPr>
        <w:rPr>
          <w:rFonts w:ascii="Arial" w:hAnsi="Arial" w:cs="Arial"/>
        </w:rPr>
      </w:pPr>
    </w:p>
    <w:p w:rsidRPr="00ED7556" w:rsidR="00EF6C6D" w:rsidP="00EF6C6D" w:rsidRDefault="00EF6C6D" w14:paraId="1A3D7B8C" w14:textId="77777777">
      <w:pPr>
        <w:pStyle w:val="Default"/>
        <w:rPr>
          <w:bCs/>
          <w:sz w:val="23"/>
          <w:szCs w:val="23"/>
        </w:rPr>
      </w:pPr>
      <w:r>
        <w:rPr>
          <w:b/>
          <w:bCs/>
          <w:sz w:val="23"/>
          <w:szCs w:val="23"/>
        </w:rPr>
        <w:t xml:space="preserve">The Staying Put Living Arrangements  </w:t>
      </w:r>
      <w:r>
        <w:rPr>
          <w:bCs/>
          <w:sz w:val="23"/>
          <w:szCs w:val="23"/>
        </w:rPr>
        <w:t xml:space="preserve">(The following sections need to populated) </w:t>
      </w:r>
    </w:p>
    <w:p w:rsidR="00EF6C6D" w:rsidP="00EF6C6D" w:rsidRDefault="00EF6C6D" w14:paraId="1A3D7B8D" w14:textId="77777777">
      <w:pPr>
        <w:pStyle w:val="Default"/>
        <w:rPr>
          <w:sz w:val="23"/>
          <w:szCs w:val="23"/>
        </w:rPr>
      </w:pPr>
    </w:p>
    <w:p w:rsidR="00EF6C6D" w:rsidP="00EF6C6D" w:rsidRDefault="00EF6C6D" w14:paraId="1A3D7B8E" w14:textId="77777777">
      <w:pPr>
        <w:pStyle w:val="Default"/>
        <w:rPr>
          <w:b/>
          <w:bCs/>
          <w:sz w:val="23"/>
          <w:szCs w:val="23"/>
        </w:rPr>
      </w:pPr>
      <w:r>
        <w:rPr>
          <w:b/>
          <w:bCs/>
          <w:sz w:val="23"/>
          <w:szCs w:val="23"/>
        </w:rPr>
        <w:t xml:space="preserve">Arrangements to Support the Development of Independent Living Skills </w:t>
      </w:r>
    </w:p>
    <w:p w:rsidR="00EF6C6D" w:rsidP="00EF6C6D" w:rsidRDefault="00EF6C6D" w14:paraId="1A3D7B8F" w14:textId="77777777">
      <w:pPr>
        <w:pStyle w:val="Default"/>
        <w:rPr>
          <w:b/>
          <w:bCs/>
          <w:sz w:val="23"/>
          <w:szCs w:val="23"/>
        </w:rPr>
      </w:pPr>
    </w:p>
    <w:p w:rsidR="00EF6C6D" w:rsidP="00EF6C6D" w:rsidRDefault="00EF6C6D" w14:paraId="1A3D7B90" w14:textId="77777777">
      <w:pPr>
        <w:rPr>
          <w:sz w:val="23"/>
          <w:szCs w:val="23"/>
        </w:rPr>
      </w:pPr>
      <w:r>
        <w:rPr>
          <w:sz w:val="23"/>
          <w:szCs w:val="23"/>
        </w:rPr>
        <w:t>The arrangements that are in place to support the young person to develop independence skills should cover such things as cooking and preparation of meals, use of washing machine, expectations on completion of safe care task.</w:t>
      </w:r>
    </w:p>
    <w:p w:rsidRPr="00561C2E" w:rsidR="00EF6C6D" w:rsidP="00EF6C6D" w:rsidRDefault="00EF6C6D" w14:paraId="1A3D7B91" w14:textId="77777777">
      <w:pPr>
        <w:rPr>
          <w:sz w:val="23"/>
          <w:szCs w:val="23"/>
        </w:rPr>
      </w:pPr>
    </w:p>
    <w:p w:rsidR="00EF6C6D" w:rsidP="00EF6C6D" w:rsidRDefault="00EF6C6D" w14:paraId="1A3D7B92" w14:textId="77777777">
      <w:pPr>
        <w:rPr>
          <w:rFonts w:ascii="Arial" w:hAnsi="Arial" w:cs="Arial"/>
        </w:rPr>
      </w:pPr>
    </w:p>
    <w:p w:rsidR="00EF6C6D" w:rsidP="00EF6C6D" w:rsidRDefault="00EF6C6D" w14:paraId="1A3D7B93" w14:textId="77777777">
      <w:pPr>
        <w:pStyle w:val="Default"/>
        <w:rPr>
          <w:sz w:val="23"/>
          <w:szCs w:val="23"/>
        </w:rPr>
      </w:pPr>
      <w:r>
        <w:rPr>
          <w:b/>
          <w:bCs/>
          <w:sz w:val="23"/>
          <w:szCs w:val="23"/>
        </w:rPr>
        <w:t xml:space="preserve">Financial Arrangements </w:t>
      </w:r>
    </w:p>
    <w:p w:rsidR="00EF6C6D" w:rsidP="00EF6C6D" w:rsidRDefault="00EF6C6D" w14:paraId="1A3D7B94" w14:textId="77777777">
      <w:pPr>
        <w:rPr>
          <w:sz w:val="23"/>
          <w:szCs w:val="23"/>
        </w:rPr>
      </w:pPr>
      <w:r>
        <w:rPr>
          <w:sz w:val="23"/>
          <w:szCs w:val="23"/>
        </w:rPr>
        <w:t>In this area arrangements should be made clear about the level of financial contribution the young person should make and any expectations around benefits the young person will need to claim.</w:t>
      </w:r>
    </w:p>
    <w:p w:rsidR="00EF6C6D" w:rsidP="00EF6C6D" w:rsidRDefault="00EF6C6D" w14:paraId="1A3D7B95" w14:textId="77777777">
      <w:pPr>
        <w:rPr>
          <w:sz w:val="23"/>
          <w:szCs w:val="23"/>
        </w:rPr>
      </w:pPr>
    </w:p>
    <w:p w:rsidR="00EF6C6D" w:rsidP="00EF6C6D" w:rsidRDefault="00EF6C6D" w14:paraId="1A3D7B96" w14:textId="77777777">
      <w:pPr>
        <w:rPr>
          <w:sz w:val="23"/>
          <w:szCs w:val="23"/>
        </w:rPr>
      </w:pPr>
    </w:p>
    <w:p w:rsidR="00EF6C6D" w:rsidP="00EF6C6D" w:rsidRDefault="00EF6C6D" w14:paraId="1A3D7B97" w14:textId="77777777">
      <w:pPr>
        <w:rPr>
          <w:sz w:val="23"/>
          <w:szCs w:val="23"/>
        </w:rPr>
      </w:pPr>
    </w:p>
    <w:p w:rsidRPr="00ED7556" w:rsidR="00EF6C6D" w:rsidP="00EF6C6D" w:rsidRDefault="00EF6C6D" w14:paraId="1A3D7B98" w14:textId="77777777">
      <w:pPr>
        <w:rPr>
          <w:rFonts w:ascii="Arial" w:hAnsi="Arial" w:cs="Arial"/>
          <w:b/>
          <w:bCs/>
          <w:sz w:val="23"/>
          <w:szCs w:val="23"/>
        </w:rPr>
      </w:pPr>
      <w:r w:rsidRPr="00ED7556">
        <w:rPr>
          <w:rFonts w:ascii="Arial" w:hAnsi="Arial" w:cs="Arial"/>
          <w:b/>
          <w:bCs/>
          <w:sz w:val="23"/>
          <w:szCs w:val="23"/>
        </w:rPr>
        <w:t>Family and Friends Visiting and Staying Agreement</w:t>
      </w:r>
    </w:p>
    <w:p w:rsidRPr="00ED7556" w:rsidR="00EF6C6D" w:rsidP="00EF6C6D" w:rsidRDefault="00EF6C6D" w14:paraId="1A3D7B99" w14:textId="77777777">
      <w:pPr>
        <w:rPr>
          <w:rFonts w:ascii="Arial" w:hAnsi="Arial" w:cs="Arial"/>
          <w:b/>
          <w:bCs/>
          <w:sz w:val="23"/>
          <w:szCs w:val="23"/>
        </w:rPr>
      </w:pPr>
    </w:p>
    <w:p w:rsidRPr="00ED7556" w:rsidR="00EF6C6D" w:rsidP="00EF6C6D" w:rsidRDefault="00EF6C6D" w14:paraId="1A3D7B9A" w14:textId="77777777">
      <w:pPr>
        <w:rPr>
          <w:rFonts w:ascii="Arial" w:hAnsi="Arial" w:cs="Arial"/>
          <w:b/>
          <w:bCs/>
          <w:sz w:val="23"/>
          <w:szCs w:val="23"/>
        </w:rPr>
      </w:pPr>
      <w:r w:rsidRPr="00ED7556">
        <w:rPr>
          <w:rFonts w:ascii="Arial" w:hAnsi="Arial" w:cs="Arial"/>
          <w:b/>
          <w:bCs/>
          <w:sz w:val="23"/>
          <w:szCs w:val="23"/>
        </w:rPr>
        <w:t>Overnight and weekend stays Agreement</w:t>
      </w:r>
    </w:p>
    <w:p w:rsidRPr="00ED7556" w:rsidR="00EF6C6D" w:rsidP="00EF6C6D" w:rsidRDefault="00EF6C6D" w14:paraId="1A3D7B9B" w14:textId="77777777">
      <w:pPr>
        <w:rPr>
          <w:rFonts w:ascii="Arial" w:hAnsi="Arial" w:cs="Arial"/>
          <w:b/>
          <w:bCs/>
          <w:sz w:val="23"/>
          <w:szCs w:val="23"/>
        </w:rPr>
      </w:pPr>
    </w:p>
    <w:p w:rsidRPr="00ED7556" w:rsidR="00EF6C6D" w:rsidP="00EF6C6D" w:rsidRDefault="00EF6C6D" w14:paraId="1A3D7B9C" w14:textId="77777777">
      <w:pPr>
        <w:rPr>
          <w:rFonts w:ascii="Arial" w:hAnsi="Arial" w:cs="Arial"/>
          <w:b/>
          <w:bCs/>
          <w:sz w:val="23"/>
          <w:szCs w:val="23"/>
        </w:rPr>
      </w:pPr>
    </w:p>
    <w:p w:rsidRPr="00ED7556" w:rsidR="00EF6C6D" w:rsidP="00EF6C6D" w:rsidRDefault="00EF6C6D" w14:paraId="1A3D7B9D" w14:textId="77777777">
      <w:pPr>
        <w:rPr>
          <w:rFonts w:ascii="Arial" w:hAnsi="Arial" w:cs="Arial"/>
          <w:b/>
          <w:bCs/>
          <w:sz w:val="23"/>
          <w:szCs w:val="23"/>
        </w:rPr>
      </w:pPr>
      <w:r w:rsidRPr="00ED7556">
        <w:rPr>
          <w:rFonts w:ascii="Arial" w:hAnsi="Arial" w:cs="Arial"/>
          <w:b/>
          <w:bCs/>
          <w:sz w:val="23"/>
          <w:szCs w:val="23"/>
        </w:rPr>
        <w:t>Arrangements when Staying Put Provider is staying away from the property i.e. holidays.</w:t>
      </w:r>
    </w:p>
    <w:p w:rsidRPr="00ED7556" w:rsidR="00EF6C6D" w:rsidP="00EF6C6D" w:rsidRDefault="00EF6C6D" w14:paraId="1A3D7B9E" w14:textId="77777777">
      <w:pPr>
        <w:rPr>
          <w:rFonts w:ascii="Arial" w:hAnsi="Arial" w:cs="Arial"/>
          <w:b/>
          <w:bCs/>
          <w:sz w:val="23"/>
          <w:szCs w:val="23"/>
        </w:rPr>
      </w:pPr>
    </w:p>
    <w:p w:rsidRPr="00ED7556" w:rsidR="00EF6C6D" w:rsidP="00EF6C6D" w:rsidRDefault="00EF6C6D" w14:paraId="1A3D7B9F" w14:textId="77777777">
      <w:pPr>
        <w:rPr>
          <w:rFonts w:ascii="Arial" w:hAnsi="Arial" w:cs="Arial"/>
          <w:b/>
          <w:bCs/>
          <w:sz w:val="23"/>
          <w:szCs w:val="23"/>
        </w:rPr>
      </w:pPr>
    </w:p>
    <w:p w:rsidRPr="00ED7556" w:rsidR="00EF6C6D" w:rsidP="00EF6C6D" w:rsidRDefault="00EF6C6D" w14:paraId="1A3D7BA0" w14:textId="77777777">
      <w:pPr>
        <w:rPr>
          <w:rFonts w:ascii="Arial" w:hAnsi="Arial" w:cs="Arial"/>
          <w:b/>
          <w:bCs/>
          <w:sz w:val="23"/>
          <w:szCs w:val="23"/>
        </w:rPr>
      </w:pPr>
      <w:r w:rsidRPr="00ED7556">
        <w:rPr>
          <w:rFonts w:ascii="Arial" w:hAnsi="Arial" w:cs="Arial"/>
          <w:b/>
          <w:bCs/>
          <w:sz w:val="23"/>
          <w:szCs w:val="23"/>
        </w:rPr>
        <w:t>Education, Training and Employment Arrangements</w:t>
      </w:r>
    </w:p>
    <w:p w:rsidRPr="00ED7556" w:rsidR="00EF6C6D" w:rsidP="00EF6C6D" w:rsidRDefault="00EF6C6D" w14:paraId="1A3D7BA1" w14:textId="77777777">
      <w:pPr>
        <w:rPr>
          <w:rFonts w:ascii="Arial" w:hAnsi="Arial" w:cs="Arial"/>
          <w:b/>
          <w:bCs/>
          <w:sz w:val="23"/>
          <w:szCs w:val="23"/>
        </w:rPr>
      </w:pPr>
    </w:p>
    <w:p w:rsidRPr="00ED7556" w:rsidR="00EF6C6D" w:rsidP="00EF6C6D" w:rsidRDefault="00EF6C6D" w14:paraId="1A3D7BA2" w14:textId="77777777">
      <w:pPr>
        <w:rPr>
          <w:rFonts w:ascii="Arial" w:hAnsi="Arial" w:cs="Arial"/>
          <w:b/>
          <w:bCs/>
          <w:sz w:val="23"/>
          <w:szCs w:val="23"/>
        </w:rPr>
      </w:pPr>
    </w:p>
    <w:p w:rsidRPr="00ED7556" w:rsidR="00EF6C6D" w:rsidP="00EF6C6D" w:rsidRDefault="00EF6C6D" w14:paraId="1A3D7BA3" w14:textId="77777777">
      <w:pPr>
        <w:rPr>
          <w:rFonts w:ascii="Arial" w:hAnsi="Arial" w:cs="Arial"/>
          <w:b/>
          <w:bCs/>
          <w:sz w:val="23"/>
          <w:szCs w:val="23"/>
        </w:rPr>
      </w:pPr>
      <w:r w:rsidRPr="00ED7556">
        <w:rPr>
          <w:rFonts w:ascii="Arial" w:hAnsi="Arial" w:cs="Arial"/>
          <w:b/>
          <w:bCs/>
          <w:sz w:val="23"/>
          <w:szCs w:val="23"/>
        </w:rPr>
        <w:t>Health Arrangements</w:t>
      </w:r>
    </w:p>
    <w:p w:rsidRPr="00ED7556" w:rsidR="00EF6C6D" w:rsidP="00EF6C6D" w:rsidRDefault="00EF6C6D" w14:paraId="1A3D7BA4" w14:textId="77777777">
      <w:pPr>
        <w:rPr>
          <w:rFonts w:ascii="Arial" w:hAnsi="Arial" w:cs="Arial"/>
          <w:b/>
          <w:bCs/>
          <w:sz w:val="23"/>
          <w:szCs w:val="23"/>
        </w:rPr>
      </w:pPr>
    </w:p>
    <w:p w:rsidRPr="00ED7556" w:rsidR="00EF6C6D" w:rsidP="00EF6C6D" w:rsidRDefault="00EF6C6D" w14:paraId="1A3D7BA5" w14:textId="77777777">
      <w:pPr>
        <w:rPr>
          <w:rFonts w:ascii="Arial" w:hAnsi="Arial" w:cs="Arial"/>
          <w:b/>
          <w:bCs/>
          <w:sz w:val="23"/>
          <w:szCs w:val="23"/>
        </w:rPr>
      </w:pPr>
    </w:p>
    <w:p w:rsidRPr="00ED7556" w:rsidR="00EF6C6D" w:rsidP="00EF6C6D" w:rsidRDefault="00EF6C6D" w14:paraId="1A3D7BA6" w14:textId="77777777">
      <w:pPr>
        <w:rPr>
          <w:rFonts w:ascii="Arial" w:hAnsi="Arial" w:cs="Arial"/>
          <w:b/>
          <w:bCs/>
          <w:sz w:val="23"/>
          <w:szCs w:val="23"/>
        </w:rPr>
      </w:pPr>
      <w:r w:rsidRPr="00ED7556">
        <w:rPr>
          <w:rFonts w:ascii="Arial" w:hAnsi="Arial" w:cs="Arial"/>
          <w:b/>
          <w:bCs/>
          <w:sz w:val="23"/>
          <w:szCs w:val="23"/>
        </w:rPr>
        <w:t>Arrangements/Plans (if applicable at the time) to move on to other accommodation</w:t>
      </w:r>
    </w:p>
    <w:p w:rsidRPr="00ED7556" w:rsidR="00EF6C6D" w:rsidP="00EF6C6D" w:rsidRDefault="00EF6C6D" w14:paraId="1A3D7BA7" w14:textId="77777777">
      <w:pPr>
        <w:rPr>
          <w:rFonts w:ascii="Arial" w:hAnsi="Arial" w:cs="Arial"/>
          <w:b/>
          <w:bCs/>
          <w:sz w:val="23"/>
          <w:szCs w:val="23"/>
        </w:rPr>
      </w:pPr>
    </w:p>
    <w:p w:rsidRPr="00ED7556" w:rsidR="00EF6C6D" w:rsidP="00EF6C6D" w:rsidRDefault="00EF6C6D" w14:paraId="1A3D7BA8" w14:textId="77777777">
      <w:pPr>
        <w:rPr>
          <w:rFonts w:ascii="Arial" w:hAnsi="Arial" w:cs="Arial"/>
          <w:b/>
          <w:bCs/>
          <w:sz w:val="23"/>
          <w:szCs w:val="23"/>
        </w:rPr>
      </w:pPr>
    </w:p>
    <w:p w:rsidRPr="00ED7556" w:rsidR="00EF6C6D" w:rsidP="00EF6C6D" w:rsidRDefault="00EF6C6D" w14:paraId="1A3D7BA9" w14:textId="77777777">
      <w:pPr>
        <w:rPr>
          <w:rFonts w:ascii="Arial" w:hAnsi="Arial" w:cs="Arial"/>
          <w:b/>
          <w:bCs/>
          <w:sz w:val="23"/>
          <w:szCs w:val="23"/>
        </w:rPr>
      </w:pPr>
      <w:r w:rsidRPr="00ED7556">
        <w:rPr>
          <w:rFonts w:ascii="Arial" w:hAnsi="Arial" w:cs="Arial"/>
          <w:b/>
          <w:bCs/>
          <w:sz w:val="23"/>
          <w:szCs w:val="23"/>
        </w:rPr>
        <w:t>Arrangements Relating to other Children or Foster Children in the Household</w:t>
      </w:r>
    </w:p>
    <w:p w:rsidRPr="00ED7556" w:rsidR="00EF6C6D" w:rsidP="00EF6C6D" w:rsidRDefault="00EF6C6D" w14:paraId="1A3D7BAA" w14:textId="77777777">
      <w:pPr>
        <w:rPr>
          <w:rFonts w:ascii="Arial" w:hAnsi="Arial" w:cs="Arial"/>
          <w:b/>
          <w:bCs/>
          <w:sz w:val="23"/>
          <w:szCs w:val="23"/>
        </w:rPr>
      </w:pPr>
    </w:p>
    <w:p w:rsidRPr="00ED7556" w:rsidR="00EF6C6D" w:rsidP="00EF6C6D" w:rsidRDefault="00EF6C6D" w14:paraId="1A3D7BAB" w14:textId="77777777">
      <w:pPr>
        <w:rPr>
          <w:rFonts w:ascii="Arial" w:hAnsi="Arial" w:cs="Arial"/>
          <w:b/>
          <w:bCs/>
          <w:sz w:val="23"/>
          <w:szCs w:val="23"/>
        </w:rPr>
      </w:pPr>
    </w:p>
    <w:p w:rsidRPr="00ED7556" w:rsidR="00EF6C6D" w:rsidP="00EF6C6D" w:rsidRDefault="00EF6C6D" w14:paraId="1A3D7BAC" w14:textId="77777777">
      <w:pPr>
        <w:rPr>
          <w:rFonts w:ascii="Arial" w:hAnsi="Arial" w:cs="Arial"/>
          <w:b/>
          <w:bCs/>
          <w:sz w:val="23"/>
          <w:szCs w:val="23"/>
        </w:rPr>
      </w:pPr>
      <w:r w:rsidRPr="00ED7556">
        <w:rPr>
          <w:rFonts w:ascii="Arial" w:hAnsi="Arial" w:cs="Arial"/>
          <w:b/>
          <w:bCs/>
          <w:sz w:val="23"/>
          <w:szCs w:val="23"/>
        </w:rPr>
        <w:t>Arrangements relating to specific issues relating to the young person inclusive of any risk management issues</w:t>
      </w:r>
    </w:p>
    <w:p w:rsidR="00EF6C6D" w:rsidP="00EF6C6D" w:rsidRDefault="00EF6C6D" w14:paraId="1A3D7BAD" w14:textId="77777777">
      <w:pPr>
        <w:rPr>
          <w:rFonts w:ascii="Arial" w:hAnsi="Arial" w:cs="Arial"/>
          <w:b/>
          <w:bCs/>
          <w:sz w:val="23"/>
          <w:szCs w:val="23"/>
        </w:rPr>
      </w:pPr>
    </w:p>
    <w:p w:rsidR="00EF6C6D" w:rsidP="00EF6C6D" w:rsidRDefault="00EF6C6D" w14:paraId="1A3D7BAE" w14:textId="77777777">
      <w:pPr>
        <w:rPr>
          <w:rFonts w:ascii="Arial" w:hAnsi="Arial" w:cs="Arial"/>
          <w:b/>
          <w:bCs/>
          <w:sz w:val="23"/>
          <w:szCs w:val="23"/>
        </w:rPr>
      </w:pPr>
    </w:p>
    <w:p w:rsidR="00EF6C6D" w:rsidP="00EF6C6D" w:rsidRDefault="00EF6C6D" w14:paraId="1A3D7BAF" w14:textId="77777777">
      <w:pPr>
        <w:rPr>
          <w:rFonts w:ascii="Arial" w:hAnsi="Arial" w:cs="Arial"/>
          <w:b/>
          <w:bCs/>
          <w:sz w:val="23"/>
          <w:szCs w:val="23"/>
        </w:rPr>
      </w:pPr>
    </w:p>
    <w:p w:rsidR="00EF6C6D" w:rsidP="00EF6C6D" w:rsidRDefault="00EF6C6D" w14:paraId="1A3D7BB0" w14:textId="77777777">
      <w:pPr>
        <w:rPr>
          <w:rFonts w:ascii="Arial" w:hAnsi="Arial" w:cs="Arial"/>
          <w:b/>
          <w:bCs/>
          <w:sz w:val="23"/>
          <w:szCs w:val="23"/>
        </w:rPr>
      </w:pPr>
    </w:p>
    <w:p w:rsidRPr="00ED7556" w:rsidR="00EF6C6D" w:rsidP="00EF6C6D" w:rsidRDefault="00EF6C6D" w14:paraId="1A3D7BB1" w14:textId="77777777">
      <w:pPr>
        <w:rPr>
          <w:rFonts w:ascii="Arial" w:hAnsi="Arial" w:cs="Arial"/>
          <w:b/>
          <w:bCs/>
          <w:sz w:val="23"/>
          <w:szCs w:val="23"/>
        </w:rPr>
      </w:pPr>
    </w:p>
    <w:p w:rsidRPr="00ED7556" w:rsidR="00EF6C6D" w:rsidP="00EF6C6D" w:rsidRDefault="00EF6C6D" w14:paraId="1A3D7BB2" w14:textId="77777777">
      <w:pPr>
        <w:rPr>
          <w:rFonts w:ascii="Arial" w:hAnsi="Arial" w:cs="Arial"/>
          <w:b/>
          <w:bCs/>
          <w:sz w:val="23"/>
          <w:szCs w:val="23"/>
        </w:rPr>
      </w:pPr>
    </w:p>
    <w:p w:rsidRPr="00ED7556" w:rsidR="00EF6C6D" w:rsidP="00EF6C6D" w:rsidRDefault="00EF6C6D" w14:paraId="1A3D7BB3" w14:textId="77777777">
      <w:pPr>
        <w:pStyle w:val="Default"/>
        <w:rPr>
          <w:sz w:val="23"/>
          <w:szCs w:val="23"/>
        </w:rPr>
      </w:pPr>
      <w:r w:rsidRPr="00ED7556">
        <w:rPr>
          <w:sz w:val="23"/>
          <w:szCs w:val="23"/>
        </w:rPr>
        <w:t xml:space="preserve">Signature of the Staying Put Provider. </w:t>
      </w:r>
    </w:p>
    <w:p w:rsidRPr="00ED7556" w:rsidR="00EF6C6D" w:rsidP="00EF6C6D" w:rsidRDefault="00EF6C6D" w14:paraId="1A3D7BB4" w14:textId="77777777">
      <w:pPr>
        <w:pStyle w:val="Default"/>
        <w:rPr>
          <w:sz w:val="23"/>
          <w:szCs w:val="23"/>
        </w:rPr>
      </w:pPr>
    </w:p>
    <w:p w:rsidRPr="00ED7556" w:rsidR="00EF6C6D" w:rsidP="00EF6C6D" w:rsidRDefault="00EF6C6D" w14:paraId="1A3D7BB5" w14:textId="77777777">
      <w:pPr>
        <w:pStyle w:val="Default"/>
        <w:rPr>
          <w:sz w:val="23"/>
          <w:szCs w:val="23"/>
        </w:rPr>
      </w:pPr>
    </w:p>
    <w:p w:rsidRPr="00ED7556" w:rsidR="00EF6C6D" w:rsidP="00EF6C6D" w:rsidRDefault="00EF6C6D" w14:paraId="1A3D7BB6" w14:textId="77777777">
      <w:pPr>
        <w:pStyle w:val="Default"/>
        <w:rPr>
          <w:sz w:val="23"/>
          <w:szCs w:val="23"/>
        </w:rPr>
      </w:pPr>
    </w:p>
    <w:p w:rsidRPr="00ED7556" w:rsidR="00EF6C6D" w:rsidP="00EF6C6D" w:rsidRDefault="00EF6C6D" w14:paraId="1A3D7BB7" w14:textId="77777777">
      <w:pPr>
        <w:pStyle w:val="Default"/>
        <w:rPr>
          <w:sz w:val="23"/>
          <w:szCs w:val="23"/>
        </w:rPr>
      </w:pPr>
      <w:r w:rsidRPr="00ED7556">
        <w:rPr>
          <w:sz w:val="23"/>
          <w:szCs w:val="23"/>
        </w:rPr>
        <w:t xml:space="preserve">Date </w:t>
      </w:r>
    </w:p>
    <w:p w:rsidRPr="00ED7556" w:rsidR="00EF6C6D" w:rsidP="00EF6C6D" w:rsidRDefault="00EF6C6D" w14:paraId="1A3D7BB8" w14:textId="77777777">
      <w:pPr>
        <w:pStyle w:val="Default"/>
        <w:rPr>
          <w:sz w:val="23"/>
          <w:szCs w:val="23"/>
        </w:rPr>
      </w:pPr>
      <w:r w:rsidRPr="00ED7556">
        <w:rPr>
          <w:sz w:val="23"/>
          <w:szCs w:val="23"/>
        </w:rPr>
        <w:t xml:space="preserve">Signature of the Young Person </w:t>
      </w:r>
    </w:p>
    <w:p w:rsidRPr="00ED7556" w:rsidR="00EF6C6D" w:rsidP="00EF6C6D" w:rsidRDefault="00EF6C6D" w14:paraId="1A3D7BB9" w14:textId="77777777">
      <w:pPr>
        <w:pStyle w:val="Default"/>
        <w:rPr>
          <w:sz w:val="23"/>
          <w:szCs w:val="23"/>
        </w:rPr>
      </w:pPr>
    </w:p>
    <w:p w:rsidRPr="00ED7556" w:rsidR="00EF6C6D" w:rsidP="00EF6C6D" w:rsidRDefault="00EF6C6D" w14:paraId="1A3D7BBA" w14:textId="77777777">
      <w:pPr>
        <w:pStyle w:val="Default"/>
        <w:rPr>
          <w:sz w:val="23"/>
          <w:szCs w:val="23"/>
        </w:rPr>
      </w:pPr>
    </w:p>
    <w:p w:rsidRPr="00ED7556" w:rsidR="00EF6C6D" w:rsidP="00EF6C6D" w:rsidRDefault="00EF6C6D" w14:paraId="1A3D7BBB" w14:textId="77777777">
      <w:pPr>
        <w:pStyle w:val="Default"/>
        <w:rPr>
          <w:sz w:val="23"/>
          <w:szCs w:val="23"/>
        </w:rPr>
      </w:pPr>
    </w:p>
    <w:p w:rsidRPr="00ED7556" w:rsidR="00EF6C6D" w:rsidP="00EF6C6D" w:rsidRDefault="00EF6C6D" w14:paraId="1A3D7BBC" w14:textId="77777777">
      <w:pPr>
        <w:pStyle w:val="Default"/>
        <w:rPr>
          <w:sz w:val="23"/>
          <w:szCs w:val="23"/>
        </w:rPr>
      </w:pPr>
      <w:r w:rsidRPr="00ED7556">
        <w:rPr>
          <w:sz w:val="23"/>
          <w:szCs w:val="23"/>
        </w:rPr>
        <w:t xml:space="preserve">Date. </w:t>
      </w:r>
    </w:p>
    <w:p w:rsidRPr="00ED7556" w:rsidR="00EF6C6D" w:rsidP="00EF6C6D" w:rsidRDefault="00EF6C6D" w14:paraId="1A3D7BBD" w14:textId="77777777">
      <w:pPr>
        <w:pStyle w:val="Default"/>
        <w:rPr>
          <w:sz w:val="23"/>
          <w:szCs w:val="23"/>
        </w:rPr>
      </w:pPr>
      <w:r w:rsidRPr="00ED7556">
        <w:rPr>
          <w:b/>
          <w:bCs/>
          <w:sz w:val="23"/>
          <w:szCs w:val="23"/>
        </w:rPr>
        <w:t xml:space="preserve">This agreement will be reviewed at 6 monthly Intervals </w:t>
      </w:r>
    </w:p>
    <w:p w:rsidRPr="00ED7556" w:rsidR="00EF6C6D" w:rsidP="00EF6C6D" w:rsidRDefault="00EF6C6D" w14:paraId="1A3D7BBE" w14:textId="77777777">
      <w:pPr>
        <w:rPr>
          <w:rFonts w:ascii="Arial" w:hAnsi="Arial" w:cs="Arial"/>
          <w:b/>
          <w:bCs/>
          <w:sz w:val="23"/>
          <w:szCs w:val="23"/>
        </w:rPr>
      </w:pPr>
      <w:r w:rsidRPr="00ED7556">
        <w:rPr>
          <w:rFonts w:ascii="Arial" w:hAnsi="Arial" w:cs="Arial"/>
          <w:sz w:val="23"/>
          <w:szCs w:val="23"/>
        </w:rPr>
        <w:t>Date of the planned annual review ………………………………..</w:t>
      </w:r>
    </w:p>
    <w:p w:rsidRPr="00ED7556" w:rsidR="00EF6C6D" w:rsidP="00EF6C6D" w:rsidRDefault="00EF6C6D" w14:paraId="1A3D7BBF" w14:textId="77777777">
      <w:pPr>
        <w:rPr>
          <w:rFonts w:ascii="Arial" w:hAnsi="Arial" w:cs="Arial"/>
          <w:b/>
          <w:bCs/>
          <w:sz w:val="23"/>
          <w:szCs w:val="23"/>
        </w:rPr>
      </w:pPr>
    </w:p>
    <w:p w:rsidRPr="00404F88" w:rsidR="00EF6C6D" w:rsidP="00EF6C6D" w:rsidRDefault="00EF6C6D" w14:paraId="1A3D7BC0" w14:textId="77777777">
      <w:pPr>
        <w:rPr>
          <w:rFonts w:ascii="Arial" w:hAnsi="Arial" w:cs="Arial"/>
        </w:rPr>
      </w:pPr>
    </w:p>
    <w:p w:rsidR="00EF6C6D" w:rsidP="001568A9" w:rsidRDefault="00EF6C6D" w14:paraId="1A3D7BC1" w14:textId="77777777">
      <w:pPr>
        <w:spacing w:line="240" w:lineRule="auto"/>
        <w:rPr>
          <w:rFonts w:ascii="Arial" w:hAnsi="Arial" w:cs="Arial"/>
          <w:sz w:val="24"/>
          <w:szCs w:val="24"/>
        </w:rPr>
      </w:pPr>
    </w:p>
    <w:p w:rsidR="001568A9" w:rsidP="00D801CC" w:rsidRDefault="001568A9" w14:paraId="1A3D7BC2" w14:textId="77777777">
      <w:pPr>
        <w:jc w:val="both"/>
        <w:rPr>
          <w:rFonts w:ascii="Arial" w:hAnsi="Arial" w:cs="Arial"/>
          <w:sz w:val="24"/>
          <w:szCs w:val="24"/>
        </w:rPr>
      </w:pPr>
    </w:p>
    <w:p w:rsidR="001568A9" w:rsidP="00D801CC" w:rsidRDefault="001568A9" w14:paraId="1A3D7BC3" w14:textId="77777777">
      <w:pPr>
        <w:jc w:val="both"/>
        <w:rPr>
          <w:rFonts w:ascii="Arial" w:hAnsi="Arial" w:cs="Arial"/>
          <w:sz w:val="24"/>
          <w:szCs w:val="24"/>
        </w:rPr>
      </w:pPr>
    </w:p>
    <w:p w:rsidR="00EF6C6D" w:rsidP="00D801CC" w:rsidRDefault="00EF6C6D" w14:paraId="1A3D7BC4" w14:textId="77777777">
      <w:pPr>
        <w:jc w:val="both"/>
        <w:rPr>
          <w:rFonts w:ascii="Arial" w:hAnsi="Arial" w:cs="Arial"/>
          <w:sz w:val="24"/>
          <w:szCs w:val="24"/>
        </w:rPr>
      </w:pPr>
    </w:p>
    <w:p w:rsidR="00EF6C6D" w:rsidP="00D801CC" w:rsidRDefault="00EF6C6D" w14:paraId="1A3D7BC5" w14:textId="77777777">
      <w:pPr>
        <w:jc w:val="both"/>
        <w:rPr>
          <w:rFonts w:ascii="Arial" w:hAnsi="Arial" w:cs="Arial"/>
          <w:sz w:val="24"/>
          <w:szCs w:val="24"/>
        </w:rPr>
      </w:pPr>
    </w:p>
    <w:p w:rsidR="00EF6C6D" w:rsidP="00D801CC" w:rsidRDefault="00EF6C6D" w14:paraId="1A3D7BC6" w14:textId="77777777">
      <w:pPr>
        <w:jc w:val="both"/>
        <w:rPr>
          <w:rFonts w:ascii="Arial" w:hAnsi="Arial" w:cs="Arial"/>
          <w:sz w:val="24"/>
          <w:szCs w:val="24"/>
        </w:rPr>
      </w:pPr>
    </w:p>
    <w:p w:rsidR="00EF6C6D" w:rsidP="00D801CC" w:rsidRDefault="00EF6C6D" w14:paraId="1A3D7BC7" w14:textId="77777777">
      <w:pPr>
        <w:jc w:val="both"/>
        <w:rPr>
          <w:rFonts w:ascii="Arial" w:hAnsi="Arial" w:cs="Arial"/>
          <w:sz w:val="24"/>
          <w:szCs w:val="24"/>
        </w:rPr>
      </w:pPr>
    </w:p>
    <w:p w:rsidR="00EF6C6D" w:rsidP="00D801CC" w:rsidRDefault="00EF6C6D" w14:paraId="1A3D7BC8" w14:textId="77777777">
      <w:pPr>
        <w:jc w:val="both"/>
        <w:rPr>
          <w:rFonts w:ascii="Arial" w:hAnsi="Arial" w:cs="Arial"/>
          <w:sz w:val="24"/>
          <w:szCs w:val="24"/>
        </w:rPr>
      </w:pPr>
    </w:p>
    <w:p w:rsidR="00EF6C6D" w:rsidP="00D801CC" w:rsidRDefault="00EF6C6D" w14:paraId="1A3D7BC9" w14:textId="77777777">
      <w:pPr>
        <w:jc w:val="both"/>
        <w:rPr>
          <w:rFonts w:ascii="Arial" w:hAnsi="Arial" w:cs="Arial"/>
          <w:sz w:val="24"/>
          <w:szCs w:val="24"/>
        </w:rPr>
      </w:pPr>
    </w:p>
    <w:p w:rsidR="00EF6C6D" w:rsidP="00D801CC" w:rsidRDefault="00EF6C6D" w14:paraId="1A3D7BCA" w14:textId="77777777">
      <w:pPr>
        <w:jc w:val="both"/>
        <w:rPr>
          <w:rFonts w:ascii="Arial" w:hAnsi="Arial" w:cs="Arial"/>
          <w:sz w:val="24"/>
          <w:szCs w:val="24"/>
        </w:rPr>
      </w:pPr>
    </w:p>
    <w:p w:rsidR="00EF6C6D" w:rsidP="00D801CC" w:rsidRDefault="00EF6C6D" w14:paraId="1A3D7BCB" w14:textId="77777777">
      <w:pPr>
        <w:jc w:val="both"/>
        <w:rPr>
          <w:rFonts w:ascii="Arial" w:hAnsi="Arial" w:cs="Arial"/>
          <w:sz w:val="24"/>
          <w:szCs w:val="24"/>
        </w:rPr>
      </w:pPr>
    </w:p>
    <w:p w:rsidR="00EF6C6D" w:rsidP="00D801CC" w:rsidRDefault="00EF6C6D" w14:paraId="1A3D7BCC" w14:textId="77777777">
      <w:pPr>
        <w:jc w:val="both"/>
        <w:rPr>
          <w:rFonts w:ascii="Arial" w:hAnsi="Arial" w:cs="Arial"/>
          <w:sz w:val="24"/>
          <w:szCs w:val="24"/>
        </w:rPr>
      </w:pPr>
    </w:p>
    <w:p w:rsidR="00EF6C6D" w:rsidP="00D801CC" w:rsidRDefault="00EF6C6D" w14:paraId="1A3D7BCD" w14:textId="77777777">
      <w:pPr>
        <w:jc w:val="both"/>
        <w:rPr>
          <w:rFonts w:ascii="Arial" w:hAnsi="Arial" w:cs="Arial"/>
          <w:sz w:val="24"/>
          <w:szCs w:val="24"/>
        </w:rPr>
      </w:pPr>
    </w:p>
    <w:p w:rsidR="00EF6C6D" w:rsidP="00D801CC" w:rsidRDefault="00EF6C6D" w14:paraId="1A3D7BCE" w14:textId="77777777">
      <w:pPr>
        <w:jc w:val="both"/>
        <w:rPr>
          <w:rFonts w:ascii="Arial" w:hAnsi="Arial" w:cs="Arial"/>
          <w:sz w:val="24"/>
          <w:szCs w:val="24"/>
        </w:rPr>
      </w:pPr>
    </w:p>
    <w:p w:rsidR="00EF6C6D" w:rsidP="00D801CC" w:rsidRDefault="00EF6C6D" w14:paraId="1A3D7BCF" w14:textId="77777777">
      <w:pPr>
        <w:jc w:val="both"/>
        <w:rPr>
          <w:rFonts w:ascii="Arial" w:hAnsi="Arial" w:cs="Arial"/>
          <w:sz w:val="24"/>
          <w:szCs w:val="24"/>
        </w:rPr>
      </w:pPr>
    </w:p>
    <w:p w:rsidR="00EF6C6D" w:rsidP="00D801CC" w:rsidRDefault="00EF6C6D" w14:paraId="1A3D7BD0" w14:textId="77777777">
      <w:pPr>
        <w:jc w:val="both"/>
        <w:rPr>
          <w:rFonts w:ascii="Arial" w:hAnsi="Arial" w:cs="Arial"/>
          <w:sz w:val="24"/>
          <w:szCs w:val="24"/>
        </w:rPr>
      </w:pPr>
    </w:p>
    <w:p w:rsidR="001568A9" w:rsidP="00D801CC" w:rsidRDefault="001568A9" w14:paraId="1A3D7BD1" w14:textId="77777777">
      <w:pPr>
        <w:jc w:val="both"/>
        <w:rPr>
          <w:rFonts w:ascii="Arial" w:hAnsi="Arial" w:cs="Arial"/>
          <w:sz w:val="24"/>
          <w:szCs w:val="24"/>
        </w:rPr>
      </w:pPr>
    </w:p>
    <w:p w:rsidR="001568A9" w:rsidP="00D801CC" w:rsidRDefault="001568A9" w14:paraId="1A3D7BD2" w14:textId="77777777">
      <w:pPr>
        <w:jc w:val="both"/>
        <w:rPr>
          <w:rFonts w:ascii="Arial" w:hAnsi="Arial" w:cs="Arial"/>
          <w:sz w:val="24"/>
          <w:szCs w:val="24"/>
        </w:rPr>
      </w:pPr>
    </w:p>
    <w:p w:rsidRPr="00B325A0" w:rsidR="001568A9" w:rsidP="00D801CC" w:rsidRDefault="001568A9" w14:paraId="1A3D7BD3" w14:textId="77777777">
      <w:pPr>
        <w:jc w:val="both"/>
        <w:rPr>
          <w:rFonts w:ascii="Arial" w:hAnsi="Arial" w:cs="Arial"/>
          <w:sz w:val="24"/>
          <w:szCs w:val="24"/>
        </w:rPr>
      </w:pPr>
    </w:p>
    <w:p w:rsidRPr="00344642" w:rsidR="00D801CC" w:rsidP="00D801CC" w:rsidRDefault="00D801CC" w14:paraId="1A3D7BD4" w14:textId="77777777">
      <w:pPr>
        <w:jc w:val="right"/>
        <w:rPr>
          <w:rFonts w:ascii="Arial" w:hAnsi="Arial" w:cs="Arial"/>
          <w:b/>
          <w:color w:val="993366"/>
          <w:sz w:val="24"/>
          <w:szCs w:val="24"/>
        </w:rPr>
      </w:pPr>
      <w:r w:rsidRPr="00344642">
        <w:rPr>
          <w:rFonts w:ascii="Arial" w:hAnsi="Arial" w:cs="Arial"/>
          <w:b/>
          <w:color w:val="993366"/>
          <w:sz w:val="24"/>
          <w:szCs w:val="24"/>
        </w:rPr>
        <w:t>ANNEX 1</w:t>
      </w:r>
    </w:p>
    <w:p w:rsidRPr="00B325A0" w:rsidR="00D801CC" w:rsidP="00D801CC" w:rsidRDefault="00D801CC" w14:paraId="1A3D7BD5" w14:textId="77777777">
      <w:pPr>
        <w:jc w:val="both"/>
        <w:rPr>
          <w:rFonts w:ascii="Arial" w:hAnsi="Arial" w:cs="Arial"/>
          <w:b/>
          <w:sz w:val="24"/>
          <w:szCs w:val="24"/>
        </w:rPr>
      </w:pPr>
    </w:p>
    <w:p w:rsidRPr="00B325A0" w:rsidR="00D801CC" w:rsidP="00D801CC" w:rsidRDefault="00D801CC" w14:paraId="1A3D7BD6" w14:textId="77777777">
      <w:pPr>
        <w:jc w:val="both"/>
        <w:rPr>
          <w:rFonts w:ascii="Arial" w:hAnsi="Arial" w:cs="Arial"/>
          <w:sz w:val="24"/>
          <w:szCs w:val="24"/>
        </w:rPr>
      </w:pPr>
      <w:r w:rsidRPr="00B325A0">
        <w:rPr>
          <w:rFonts w:ascii="Arial" w:hAnsi="Arial" w:cs="Arial"/>
          <w:sz w:val="24"/>
          <w:szCs w:val="24"/>
        </w:rPr>
        <w:t>To enable this process to work efficiently named contacts are vital.  Named contacts are listed below</w:t>
      </w:r>
    </w:p>
    <w:p w:rsidRPr="00B325A0" w:rsidR="00D801CC" w:rsidP="00D801CC" w:rsidRDefault="00D801CC" w14:paraId="1A3D7BD7" w14:textId="77777777">
      <w:pPr>
        <w:jc w:val="both"/>
        <w:rPr>
          <w:rFonts w:ascii="Arial" w:hAnsi="Arial" w:cs="Arial"/>
          <w:sz w:val="24"/>
          <w:szCs w:val="24"/>
        </w:rPr>
      </w:pPr>
    </w:p>
    <w:p w:rsidRPr="00B325A0" w:rsidR="00D801CC" w:rsidP="00D801CC" w:rsidRDefault="00D801CC" w14:paraId="1A3D7BD8" w14:textId="77777777">
      <w:pPr>
        <w:jc w:val="center"/>
        <w:rPr>
          <w:rFonts w:ascii="Arial" w:hAnsi="Arial" w:cs="Arial"/>
          <w:b/>
          <w:bCs/>
          <w:color w:val="993366"/>
          <w:sz w:val="24"/>
          <w:szCs w:val="24"/>
        </w:rPr>
      </w:pPr>
      <w:r w:rsidRPr="00B325A0">
        <w:rPr>
          <w:rFonts w:ascii="Arial" w:hAnsi="Arial" w:cs="Arial"/>
          <w:b/>
          <w:bCs/>
          <w:color w:val="993366"/>
          <w:sz w:val="24"/>
          <w:szCs w:val="24"/>
        </w:rPr>
        <w:t>JOB CENTRES</w:t>
      </w:r>
    </w:p>
    <w:p w:rsidRPr="00B325A0" w:rsidR="00D801CC" w:rsidP="00D801CC" w:rsidRDefault="00D801CC" w14:paraId="1A3D7BD9" w14:textId="77777777">
      <w:pPr>
        <w:jc w:val="both"/>
        <w:rPr>
          <w:rFonts w:ascii="Arial" w:hAnsi="Arial" w:cs="Arial"/>
          <w:sz w:val="24"/>
          <w:szCs w:val="24"/>
        </w:rPr>
      </w:pPr>
    </w:p>
    <w:p w:rsidRPr="00B325A0" w:rsidR="00D801CC" w:rsidP="00D801CC" w:rsidRDefault="003D1662" w14:paraId="1A3D7BDA" w14:textId="77777777">
      <w:pPr>
        <w:rPr>
          <w:rFonts w:ascii="Arial" w:hAnsi="Arial" w:cs="Arial"/>
          <w:b/>
          <w:color w:val="993366"/>
          <w:sz w:val="24"/>
          <w:szCs w:val="24"/>
        </w:rPr>
      </w:pPr>
      <w:r>
        <w:rPr>
          <w:rFonts w:ascii="Arial" w:hAnsi="Arial" w:cs="Arial"/>
          <w:b/>
          <w:color w:val="993366"/>
          <w:sz w:val="24"/>
          <w:szCs w:val="24"/>
        </w:rPr>
        <w:t>XXX</w:t>
      </w:r>
      <w:r w:rsidRPr="00B325A0" w:rsidR="00D801CC">
        <w:rPr>
          <w:rFonts w:ascii="Arial" w:hAnsi="Arial" w:cs="Arial"/>
          <w:b/>
          <w:color w:val="993366"/>
          <w:sz w:val="24"/>
          <w:szCs w:val="24"/>
        </w:rPr>
        <w:t xml:space="preserve"> Jobcentre</w:t>
      </w:r>
    </w:p>
    <w:tbl>
      <w:tblPr>
        <w:tblW w:w="0" w:type="auto"/>
        <w:tblInd w:w="64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1E0" w:firstRow="1" w:lastRow="1" w:firstColumn="1" w:lastColumn="1" w:noHBand="0" w:noVBand="0"/>
      </w:tblPr>
      <w:tblGrid>
        <w:gridCol w:w="2021"/>
        <w:gridCol w:w="4263"/>
        <w:gridCol w:w="2380"/>
      </w:tblGrid>
      <w:tr w:rsidRPr="00B325A0" w:rsidR="00D801CC" w:rsidTr="00D801CC" w14:paraId="1A3D7BDE" w14:textId="77777777">
        <w:trPr>
          <w:trHeight w:val="273"/>
        </w:trPr>
        <w:tc>
          <w:tcPr>
            <w:tcW w:w="2160" w:type="dxa"/>
            <w:tcBorders>
              <w:top w:val="double" w:color="000000" w:sz="6" w:space="0"/>
              <w:left w:val="double" w:color="000000" w:sz="6" w:space="0"/>
              <w:bottom w:val="single" w:color="000000" w:sz="6" w:space="0"/>
              <w:right w:val="single" w:color="000000" w:sz="6" w:space="0"/>
            </w:tcBorders>
            <w:hideMark/>
          </w:tcPr>
          <w:p w:rsidRPr="00B325A0" w:rsidR="00D801CC" w:rsidRDefault="00D801CC" w14:paraId="1A3D7BDB" w14:textId="77777777">
            <w:pPr>
              <w:rPr>
                <w:rFonts w:ascii="Arial" w:hAnsi="Arial" w:cs="Arial"/>
                <w:b/>
                <w:caps/>
                <w:sz w:val="24"/>
                <w:szCs w:val="24"/>
              </w:rPr>
            </w:pPr>
            <w:r w:rsidRPr="00B325A0">
              <w:rPr>
                <w:rFonts w:ascii="Arial" w:hAnsi="Arial" w:cs="Arial"/>
                <w:b/>
                <w:caps/>
                <w:sz w:val="24"/>
                <w:szCs w:val="24"/>
              </w:rPr>
              <w:t>Name</w:t>
            </w:r>
          </w:p>
        </w:tc>
        <w:tc>
          <w:tcPr>
            <w:tcW w:w="4680" w:type="dxa"/>
            <w:tcBorders>
              <w:top w:val="double" w:color="000000" w:sz="6" w:space="0"/>
              <w:left w:val="single" w:color="000000" w:sz="6" w:space="0"/>
              <w:bottom w:val="single" w:color="000000" w:sz="6" w:space="0"/>
              <w:right w:val="single" w:color="000000" w:sz="6" w:space="0"/>
            </w:tcBorders>
            <w:hideMark/>
          </w:tcPr>
          <w:p w:rsidRPr="00B325A0" w:rsidR="00D801CC" w:rsidRDefault="00D801CC" w14:paraId="1A3D7BDC" w14:textId="77777777">
            <w:pPr>
              <w:rPr>
                <w:rFonts w:ascii="Arial" w:hAnsi="Arial" w:cs="Arial"/>
                <w:b/>
                <w:caps/>
                <w:sz w:val="24"/>
                <w:szCs w:val="24"/>
              </w:rPr>
            </w:pPr>
            <w:r w:rsidRPr="00B325A0">
              <w:rPr>
                <w:rFonts w:ascii="Arial" w:hAnsi="Arial" w:cs="Arial"/>
                <w:b/>
                <w:caps/>
                <w:sz w:val="24"/>
                <w:szCs w:val="24"/>
              </w:rPr>
              <w:t>Email</w:t>
            </w:r>
          </w:p>
        </w:tc>
        <w:tc>
          <w:tcPr>
            <w:tcW w:w="2520" w:type="dxa"/>
            <w:tcBorders>
              <w:top w:val="double" w:color="000000" w:sz="6" w:space="0"/>
              <w:left w:val="single" w:color="000000" w:sz="6" w:space="0"/>
              <w:bottom w:val="single" w:color="000000" w:sz="6" w:space="0"/>
              <w:right w:val="double" w:color="000000" w:sz="6" w:space="0"/>
            </w:tcBorders>
            <w:hideMark/>
          </w:tcPr>
          <w:p w:rsidRPr="00B325A0" w:rsidR="00D801CC" w:rsidRDefault="00D801CC" w14:paraId="1A3D7BDD" w14:textId="77777777">
            <w:pPr>
              <w:rPr>
                <w:rFonts w:ascii="Arial" w:hAnsi="Arial" w:cs="Arial"/>
                <w:b/>
                <w:caps/>
                <w:sz w:val="24"/>
                <w:szCs w:val="24"/>
              </w:rPr>
            </w:pPr>
            <w:r w:rsidRPr="00B325A0">
              <w:rPr>
                <w:rFonts w:ascii="Arial" w:hAnsi="Arial" w:cs="Arial"/>
                <w:b/>
                <w:caps/>
                <w:sz w:val="24"/>
                <w:szCs w:val="24"/>
              </w:rPr>
              <w:t>Tel number</w:t>
            </w:r>
          </w:p>
        </w:tc>
      </w:tr>
      <w:tr w:rsidRPr="00B325A0" w:rsidR="00D801CC" w:rsidTr="00D801CC" w14:paraId="1A3D7BE2" w14:textId="77777777">
        <w:trPr>
          <w:trHeight w:val="273"/>
        </w:trPr>
        <w:tc>
          <w:tcPr>
            <w:tcW w:w="2160" w:type="dxa"/>
            <w:tcBorders>
              <w:top w:val="single" w:color="000000" w:sz="6" w:space="0"/>
              <w:left w:val="double" w:color="000000" w:sz="6" w:space="0"/>
              <w:bottom w:val="single" w:color="000000" w:sz="6" w:space="0"/>
              <w:right w:val="single" w:color="000000" w:sz="6" w:space="0"/>
            </w:tcBorders>
            <w:hideMark/>
          </w:tcPr>
          <w:p w:rsidRPr="00B325A0" w:rsidR="00D801CC" w:rsidRDefault="00D801CC" w14:paraId="1A3D7BDF" w14:textId="77777777">
            <w:pPr>
              <w:rPr>
                <w:rFonts w:ascii="Arial" w:hAnsi="Arial" w:cs="Arial"/>
                <w:sz w:val="24"/>
                <w:szCs w:val="24"/>
                <w:lang w:eastAsia="en-GB"/>
              </w:rPr>
            </w:pPr>
          </w:p>
        </w:tc>
        <w:tc>
          <w:tcPr>
            <w:tcW w:w="4680" w:type="dxa"/>
            <w:tcBorders>
              <w:top w:val="single" w:color="000000" w:sz="6" w:space="0"/>
              <w:left w:val="single" w:color="000000" w:sz="6" w:space="0"/>
              <w:bottom w:val="single" w:color="000000" w:sz="6" w:space="0"/>
              <w:right w:val="single" w:color="000000" w:sz="6" w:space="0"/>
            </w:tcBorders>
          </w:tcPr>
          <w:p w:rsidRPr="00B325A0" w:rsidR="00D801CC" w:rsidRDefault="00D801CC" w14:paraId="1A3D7BE0" w14:textId="77777777">
            <w:pPr>
              <w:rPr>
                <w:rFonts w:ascii="Arial" w:hAnsi="Arial" w:cs="Arial"/>
                <w:sz w:val="24"/>
                <w:szCs w:val="24"/>
              </w:rPr>
            </w:pPr>
          </w:p>
        </w:tc>
        <w:tc>
          <w:tcPr>
            <w:tcW w:w="2520" w:type="dxa"/>
            <w:tcBorders>
              <w:top w:val="single" w:color="000000" w:sz="6" w:space="0"/>
              <w:left w:val="single" w:color="000000" w:sz="6" w:space="0"/>
              <w:bottom w:val="single" w:color="000000" w:sz="6" w:space="0"/>
              <w:right w:val="double" w:color="000000" w:sz="6" w:space="0"/>
            </w:tcBorders>
            <w:hideMark/>
          </w:tcPr>
          <w:p w:rsidRPr="00B325A0" w:rsidR="00D801CC" w:rsidRDefault="00D801CC" w14:paraId="1A3D7BE1" w14:textId="77777777">
            <w:pPr>
              <w:rPr>
                <w:rFonts w:ascii="Arial" w:hAnsi="Arial" w:cs="Arial"/>
                <w:sz w:val="24"/>
                <w:szCs w:val="24"/>
              </w:rPr>
            </w:pPr>
          </w:p>
        </w:tc>
      </w:tr>
      <w:tr w:rsidRPr="00B325A0" w:rsidR="00D801CC" w:rsidTr="00D801CC" w14:paraId="1A3D7BE6" w14:textId="77777777">
        <w:trPr>
          <w:trHeight w:val="294"/>
        </w:trPr>
        <w:tc>
          <w:tcPr>
            <w:tcW w:w="2160" w:type="dxa"/>
            <w:tcBorders>
              <w:top w:val="single" w:color="000000" w:sz="6" w:space="0"/>
              <w:left w:val="double" w:color="000000" w:sz="6" w:space="0"/>
              <w:bottom w:val="double" w:color="000000" w:sz="6" w:space="0"/>
              <w:right w:val="single" w:color="000000" w:sz="6" w:space="0"/>
            </w:tcBorders>
            <w:hideMark/>
          </w:tcPr>
          <w:p w:rsidRPr="00B325A0" w:rsidR="00D801CC" w:rsidRDefault="00D801CC" w14:paraId="1A3D7BE3" w14:textId="77777777">
            <w:pPr>
              <w:rPr>
                <w:rFonts w:ascii="Arial" w:hAnsi="Arial" w:cs="Arial"/>
                <w:sz w:val="24"/>
                <w:szCs w:val="24"/>
                <w:lang w:eastAsia="en-GB"/>
              </w:rPr>
            </w:pPr>
          </w:p>
        </w:tc>
        <w:tc>
          <w:tcPr>
            <w:tcW w:w="4680" w:type="dxa"/>
            <w:tcBorders>
              <w:top w:val="single" w:color="000000" w:sz="6" w:space="0"/>
              <w:left w:val="single" w:color="000000" w:sz="6" w:space="0"/>
              <w:bottom w:val="double" w:color="000000" w:sz="6" w:space="0"/>
              <w:right w:val="single" w:color="000000" w:sz="6" w:space="0"/>
            </w:tcBorders>
          </w:tcPr>
          <w:p w:rsidRPr="00B325A0" w:rsidR="00D801CC" w:rsidRDefault="00D801CC" w14:paraId="1A3D7BE4" w14:textId="77777777">
            <w:pPr>
              <w:rPr>
                <w:rFonts w:ascii="Arial" w:hAnsi="Arial" w:cs="Arial"/>
                <w:sz w:val="24"/>
                <w:szCs w:val="24"/>
              </w:rPr>
            </w:pPr>
          </w:p>
        </w:tc>
        <w:tc>
          <w:tcPr>
            <w:tcW w:w="2520" w:type="dxa"/>
            <w:tcBorders>
              <w:top w:val="single" w:color="000000" w:sz="6" w:space="0"/>
              <w:left w:val="single" w:color="000000" w:sz="6" w:space="0"/>
              <w:bottom w:val="double" w:color="000000" w:sz="6" w:space="0"/>
              <w:right w:val="double" w:color="000000" w:sz="6" w:space="0"/>
            </w:tcBorders>
            <w:hideMark/>
          </w:tcPr>
          <w:p w:rsidRPr="00B325A0" w:rsidR="00D801CC" w:rsidRDefault="00D801CC" w14:paraId="1A3D7BE5" w14:textId="77777777">
            <w:pPr>
              <w:rPr>
                <w:rFonts w:ascii="Arial" w:hAnsi="Arial" w:cs="Arial"/>
                <w:sz w:val="24"/>
                <w:szCs w:val="24"/>
              </w:rPr>
            </w:pPr>
          </w:p>
        </w:tc>
      </w:tr>
    </w:tbl>
    <w:p w:rsidRPr="00B325A0" w:rsidR="00D801CC" w:rsidP="00D801CC" w:rsidRDefault="00D801CC" w14:paraId="1A3D7BE7" w14:textId="77777777">
      <w:pPr>
        <w:rPr>
          <w:rFonts w:ascii="Arial" w:hAnsi="Arial" w:cs="Arial"/>
          <w:color w:val="993366"/>
          <w:sz w:val="24"/>
          <w:szCs w:val="24"/>
        </w:rPr>
      </w:pPr>
    </w:p>
    <w:p w:rsidRPr="00B325A0" w:rsidR="00D801CC" w:rsidP="00D801CC" w:rsidRDefault="00D801CC" w14:paraId="1A3D7BE8" w14:textId="77777777">
      <w:pPr>
        <w:rPr>
          <w:rFonts w:ascii="Arial" w:hAnsi="Arial" w:cs="Arial"/>
          <w:color w:val="FF0000"/>
          <w:sz w:val="24"/>
          <w:szCs w:val="24"/>
        </w:rPr>
      </w:pPr>
    </w:p>
    <w:p w:rsidRPr="00B325A0" w:rsidR="00D801CC" w:rsidP="00D801CC" w:rsidRDefault="003D1662" w14:paraId="1A3D7BE9" w14:textId="77777777">
      <w:pPr>
        <w:jc w:val="center"/>
        <w:rPr>
          <w:rFonts w:ascii="Arial" w:hAnsi="Arial" w:cs="Arial"/>
          <w:b/>
          <w:color w:val="993366"/>
          <w:sz w:val="24"/>
          <w:szCs w:val="24"/>
        </w:rPr>
      </w:pPr>
      <w:r>
        <w:rPr>
          <w:rFonts w:ascii="Arial" w:hAnsi="Arial" w:cs="Arial"/>
          <w:b/>
          <w:color w:val="993366"/>
          <w:sz w:val="24"/>
          <w:szCs w:val="24"/>
        </w:rPr>
        <w:t xml:space="preserve">XXX </w:t>
      </w:r>
      <w:r w:rsidRPr="00B325A0" w:rsidR="00D801CC">
        <w:rPr>
          <w:rFonts w:ascii="Arial" w:hAnsi="Arial" w:cs="Arial"/>
          <w:b/>
          <w:color w:val="993366"/>
          <w:sz w:val="24"/>
          <w:szCs w:val="24"/>
        </w:rPr>
        <w:t>BENEFIT CENTRE</w:t>
      </w:r>
    </w:p>
    <w:p w:rsidRPr="00B325A0" w:rsidR="00D801CC" w:rsidP="00D801CC" w:rsidRDefault="00D801CC" w14:paraId="1A3D7BEA" w14:textId="77777777">
      <w:pPr>
        <w:rPr>
          <w:rFonts w:ascii="Arial" w:hAnsi="Arial" w:cs="Arial"/>
          <w:b/>
          <w:color w:val="FF0000"/>
          <w:sz w:val="24"/>
          <w:szCs w:val="24"/>
        </w:rPr>
      </w:pPr>
    </w:p>
    <w:p w:rsidRPr="00B325A0" w:rsidR="00D801CC" w:rsidP="00D801CC" w:rsidRDefault="00D801CC" w14:paraId="1A3D7BEB" w14:textId="77777777">
      <w:pPr>
        <w:rPr>
          <w:rFonts w:ascii="Arial" w:hAnsi="Arial" w:cs="Arial"/>
          <w:b/>
          <w:i/>
          <w:iCs/>
          <w:color w:val="993366"/>
          <w:sz w:val="24"/>
          <w:szCs w:val="24"/>
        </w:rPr>
      </w:pPr>
      <w:r w:rsidRPr="00B325A0">
        <w:rPr>
          <w:rFonts w:ascii="Arial" w:hAnsi="Arial" w:cs="Arial"/>
          <w:b/>
          <w:i/>
          <w:iCs/>
          <w:color w:val="993366"/>
          <w:sz w:val="24"/>
          <w:szCs w:val="24"/>
        </w:rPr>
        <w:t>Jobseekers Allowance</w:t>
      </w:r>
    </w:p>
    <w:tbl>
      <w:tblPr>
        <w:tblW w:w="0" w:type="auto"/>
        <w:tblInd w:w="64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1E0" w:firstRow="1" w:lastRow="1" w:firstColumn="1" w:lastColumn="1" w:noHBand="0" w:noVBand="0"/>
      </w:tblPr>
      <w:tblGrid>
        <w:gridCol w:w="2022"/>
        <w:gridCol w:w="4490"/>
        <w:gridCol w:w="2152"/>
      </w:tblGrid>
      <w:tr w:rsidRPr="00B325A0" w:rsidR="00D801CC" w:rsidTr="00D801CC" w14:paraId="1A3D7BEF" w14:textId="77777777">
        <w:tc>
          <w:tcPr>
            <w:tcW w:w="2160" w:type="dxa"/>
            <w:tcBorders>
              <w:top w:val="double" w:color="000000" w:sz="6" w:space="0"/>
              <w:left w:val="double" w:color="000000" w:sz="6" w:space="0"/>
              <w:bottom w:val="single" w:color="000000" w:sz="6" w:space="0"/>
              <w:right w:val="single" w:color="000000" w:sz="6" w:space="0"/>
            </w:tcBorders>
            <w:hideMark/>
          </w:tcPr>
          <w:p w:rsidRPr="00B325A0" w:rsidR="00D801CC" w:rsidRDefault="00D801CC" w14:paraId="1A3D7BEC" w14:textId="77777777">
            <w:pPr>
              <w:rPr>
                <w:rFonts w:ascii="Arial" w:hAnsi="Arial" w:cs="Arial"/>
                <w:b/>
                <w:caps/>
                <w:sz w:val="24"/>
                <w:szCs w:val="24"/>
              </w:rPr>
            </w:pPr>
            <w:r w:rsidRPr="00B325A0">
              <w:rPr>
                <w:rFonts w:ascii="Arial" w:hAnsi="Arial" w:cs="Arial"/>
                <w:b/>
                <w:caps/>
                <w:sz w:val="24"/>
                <w:szCs w:val="24"/>
              </w:rPr>
              <w:t>Name</w:t>
            </w:r>
          </w:p>
        </w:tc>
        <w:tc>
          <w:tcPr>
            <w:tcW w:w="4936" w:type="dxa"/>
            <w:tcBorders>
              <w:top w:val="double" w:color="000000" w:sz="6" w:space="0"/>
              <w:left w:val="single" w:color="000000" w:sz="6" w:space="0"/>
              <w:bottom w:val="single" w:color="000000" w:sz="6" w:space="0"/>
              <w:right w:val="single" w:color="000000" w:sz="6" w:space="0"/>
            </w:tcBorders>
            <w:hideMark/>
          </w:tcPr>
          <w:p w:rsidRPr="00B325A0" w:rsidR="00D801CC" w:rsidRDefault="00D801CC" w14:paraId="1A3D7BED" w14:textId="77777777">
            <w:pPr>
              <w:rPr>
                <w:rFonts w:ascii="Arial" w:hAnsi="Arial" w:cs="Arial"/>
                <w:b/>
                <w:caps/>
                <w:sz w:val="24"/>
                <w:szCs w:val="24"/>
              </w:rPr>
            </w:pPr>
            <w:r w:rsidRPr="00B325A0">
              <w:rPr>
                <w:rFonts w:ascii="Arial" w:hAnsi="Arial" w:cs="Arial"/>
                <w:b/>
                <w:caps/>
                <w:sz w:val="24"/>
                <w:szCs w:val="24"/>
              </w:rPr>
              <w:t>Email</w:t>
            </w:r>
          </w:p>
        </w:tc>
        <w:tc>
          <w:tcPr>
            <w:tcW w:w="2264" w:type="dxa"/>
            <w:tcBorders>
              <w:top w:val="double" w:color="000000" w:sz="6" w:space="0"/>
              <w:left w:val="single" w:color="000000" w:sz="6" w:space="0"/>
              <w:bottom w:val="single" w:color="000000" w:sz="6" w:space="0"/>
              <w:right w:val="double" w:color="000000" w:sz="6" w:space="0"/>
            </w:tcBorders>
            <w:hideMark/>
          </w:tcPr>
          <w:p w:rsidRPr="00B325A0" w:rsidR="00D801CC" w:rsidRDefault="00D801CC" w14:paraId="1A3D7BEE" w14:textId="77777777">
            <w:pPr>
              <w:rPr>
                <w:rFonts w:ascii="Arial" w:hAnsi="Arial" w:cs="Arial"/>
                <w:b/>
                <w:caps/>
                <w:sz w:val="24"/>
                <w:szCs w:val="24"/>
              </w:rPr>
            </w:pPr>
            <w:r w:rsidRPr="00B325A0">
              <w:rPr>
                <w:rFonts w:ascii="Arial" w:hAnsi="Arial" w:cs="Arial"/>
                <w:b/>
                <w:caps/>
                <w:sz w:val="24"/>
                <w:szCs w:val="24"/>
              </w:rPr>
              <w:t>Tel number</w:t>
            </w:r>
          </w:p>
        </w:tc>
      </w:tr>
      <w:tr w:rsidRPr="00B325A0" w:rsidR="00D801CC" w:rsidTr="00D801CC" w14:paraId="1A3D7BF3" w14:textId="77777777">
        <w:tc>
          <w:tcPr>
            <w:tcW w:w="2160" w:type="dxa"/>
            <w:tcBorders>
              <w:top w:val="single" w:color="000000" w:sz="6" w:space="0"/>
              <w:left w:val="double" w:color="000000" w:sz="6" w:space="0"/>
              <w:bottom w:val="double" w:color="000000" w:sz="6" w:space="0"/>
              <w:right w:val="single" w:color="000000" w:sz="6" w:space="0"/>
            </w:tcBorders>
            <w:hideMark/>
          </w:tcPr>
          <w:p w:rsidRPr="00B325A0" w:rsidR="00D801CC" w:rsidRDefault="00D801CC" w14:paraId="1A3D7BF0" w14:textId="77777777">
            <w:pPr>
              <w:rPr>
                <w:rFonts w:ascii="Arial" w:hAnsi="Arial" w:cs="Arial"/>
                <w:sz w:val="24"/>
                <w:szCs w:val="24"/>
              </w:rPr>
            </w:pPr>
          </w:p>
        </w:tc>
        <w:tc>
          <w:tcPr>
            <w:tcW w:w="4936" w:type="dxa"/>
            <w:tcBorders>
              <w:top w:val="single" w:color="000000" w:sz="6" w:space="0"/>
              <w:left w:val="single" w:color="000000" w:sz="6" w:space="0"/>
              <w:bottom w:val="double" w:color="000000" w:sz="6" w:space="0"/>
              <w:right w:val="single" w:color="000000" w:sz="6" w:space="0"/>
            </w:tcBorders>
          </w:tcPr>
          <w:p w:rsidRPr="00B325A0" w:rsidR="00D801CC" w:rsidRDefault="00D801CC" w14:paraId="1A3D7BF1" w14:textId="77777777">
            <w:pPr>
              <w:rPr>
                <w:rFonts w:ascii="Arial" w:hAnsi="Arial" w:cs="Arial"/>
                <w:sz w:val="24"/>
                <w:szCs w:val="24"/>
              </w:rPr>
            </w:pPr>
          </w:p>
        </w:tc>
        <w:tc>
          <w:tcPr>
            <w:tcW w:w="2264" w:type="dxa"/>
            <w:tcBorders>
              <w:top w:val="single" w:color="000000" w:sz="6" w:space="0"/>
              <w:left w:val="single" w:color="000000" w:sz="6" w:space="0"/>
              <w:bottom w:val="double" w:color="000000" w:sz="6" w:space="0"/>
              <w:right w:val="double" w:color="000000" w:sz="6" w:space="0"/>
            </w:tcBorders>
            <w:hideMark/>
          </w:tcPr>
          <w:p w:rsidRPr="00B325A0" w:rsidR="00D801CC" w:rsidRDefault="00D801CC" w14:paraId="1A3D7BF2" w14:textId="77777777">
            <w:pPr>
              <w:rPr>
                <w:rFonts w:ascii="Arial" w:hAnsi="Arial" w:cs="Arial"/>
                <w:sz w:val="24"/>
                <w:szCs w:val="24"/>
              </w:rPr>
            </w:pPr>
          </w:p>
        </w:tc>
      </w:tr>
    </w:tbl>
    <w:p w:rsidRPr="00B325A0" w:rsidR="00D801CC" w:rsidP="00D801CC" w:rsidRDefault="00D801CC" w14:paraId="1A3D7BF4" w14:textId="77777777">
      <w:pPr>
        <w:rPr>
          <w:rFonts w:ascii="Arial" w:hAnsi="Arial" w:cs="Arial"/>
          <w:sz w:val="24"/>
          <w:szCs w:val="24"/>
        </w:rPr>
      </w:pPr>
    </w:p>
    <w:p w:rsidRPr="00B325A0" w:rsidR="00D801CC" w:rsidP="00D801CC" w:rsidRDefault="00D801CC" w14:paraId="1A3D7BF5" w14:textId="77777777">
      <w:pPr>
        <w:rPr>
          <w:rFonts w:ascii="Arial" w:hAnsi="Arial" w:cs="Arial"/>
          <w:b/>
          <w:color w:val="FF0000"/>
          <w:sz w:val="24"/>
          <w:szCs w:val="24"/>
        </w:rPr>
      </w:pPr>
    </w:p>
    <w:p w:rsidRPr="00B325A0" w:rsidR="00D801CC" w:rsidP="00D801CC" w:rsidRDefault="00D801CC" w14:paraId="1A3D7BF6" w14:textId="77777777">
      <w:pPr>
        <w:rPr>
          <w:rFonts w:ascii="Arial" w:hAnsi="Arial" w:cs="Arial"/>
          <w:b/>
          <w:i/>
          <w:iCs/>
          <w:color w:val="993366"/>
          <w:sz w:val="24"/>
          <w:szCs w:val="24"/>
        </w:rPr>
      </w:pPr>
      <w:r w:rsidRPr="00B325A0">
        <w:rPr>
          <w:rFonts w:ascii="Arial" w:hAnsi="Arial" w:cs="Arial"/>
          <w:b/>
          <w:i/>
          <w:iCs/>
          <w:color w:val="993366"/>
          <w:sz w:val="24"/>
          <w:szCs w:val="24"/>
        </w:rPr>
        <w:t>Employment Support Allowance</w:t>
      </w:r>
    </w:p>
    <w:tbl>
      <w:tblPr>
        <w:tblW w:w="0" w:type="auto"/>
        <w:tblInd w:w="64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1E0" w:firstRow="1" w:lastRow="1" w:firstColumn="1" w:lastColumn="1" w:noHBand="0" w:noVBand="0"/>
      </w:tblPr>
      <w:tblGrid>
        <w:gridCol w:w="2021"/>
        <w:gridCol w:w="4583"/>
        <w:gridCol w:w="2060"/>
      </w:tblGrid>
      <w:tr w:rsidRPr="00B325A0" w:rsidR="00D801CC" w:rsidTr="00D801CC" w14:paraId="1A3D7BFA" w14:textId="77777777">
        <w:tc>
          <w:tcPr>
            <w:tcW w:w="2160" w:type="dxa"/>
            <w:tcBorders>
              <w:top w:val="double" w:color="000000" w:sz="6" w:space="0"/>
              <w:left w:val="double" w:color="000000" w:sz="6" w:space="0"/>
              <w:bottom w:val="single" w:color="000000" w:sz="6" w:space="0"/>
              <w:right w:val="single" w:color="000000" w:sz="6" w:space="0"/>
            </w:tcBorders>
            <w:hideMark/>
          </w:tcPr>
          <w:p w:rsidRPr="00B325A0" w:rsidR="00D801CC" w:rsidRDefault="00D801CC" w14:paraId="1A3D7BF7" w14:textId="77777777">
            <w:pPr>
              <w:rPr>
                <w:rFonts w:ascii="Arial" w:hAnsi="Arial" w:cs="Arial"/>
                <w:b/>
                <w:caps/>
                <w:sz w:val="24"/>
                <w:szCs w:val="24"/>
              </w:rPr>
            </w:pPr>
            <w:r w:rsidRPr="00B325A0">
              <w:rPr>
                <w:rFonts w:ascii="Arial" w:hAnsi="Arial" w:cs="Arial"/>
                <w:b/>
                <w:caps/>
                <w:sz w:val="24"/>
                <w:szCs w:val="24"/>
              </w:rPr>
              <w:t>Name</w:t>
            </w:r>
          </w:p>
        </w:tc>
        <w:tc>
          <w:tcPr>
            <w:tcW w:w="5040" w:type="dxa"/>
            <w:tcBorders>
              <w:top w:val="double" w:color="000000" w:sz="6" w:space="0"/>
              <w:left w:val="single" w:color="000000" w:sz="6" w:space="0"/>
              <w:bottom w:val="single" w:color="000000" w:sz="6" w:space="0"/>
              <w:right w:val="single" w:color="000000" w:sz="6" w:space="0"/>
            </w:tcBorders>
            <w:hideMark/>
          </w:tcPr>
          <w:p w:rsidRPr="00B325A0" w:rsidR="00D801CC" w:rsidRDefault="00D801CC" w14:paraId="1A3D7BF8" w14:textId="77777777">
            <w:pPr>
              <w:rPr>
                <w:rFonts w:ascii="Arial" w:hAnsi="Arial" w:cs="Arial"/>
                <w:b/>
                <w:caps/>
                <w:sz w:val="24"/>
                <w:szCs w:val="24"/>
              </w:rPr>
            </w:pPr>
            <w:r w:rsidRPr="00B325A0">
              <w:rPr>
                <w:rFonts w:ascii="Arial" w:hAnsi="Arial" w:cs="Arial"/>
                <w:b/>
                <w:caps/>
                <w:sz w:val="24"/>
                <w:szCs w:val="24"/>
              </w:rPr>
              <w:t>Email</w:t>
            </w:r>
          </w:p>
        </w:tc>
        <w:tc>
          <w:tcPr>
            <w:tcW w:w="2160" w:type="dxa"/>
            <w:tcBorders>
              <w:top w:val="double" w:color="000000" w:sz="6" w:space="0"/>
              <w:left w:val="single" w:color="000000" w:sz="6" w:space="0"/>
              <w:bottom w:val="single" w:color="000000" w:sz="6" w:space="0"/>
              <w:right w:val="double" w:color="000000" w:sz="6" w:space="0"/>
            </w:tcBorders>
            <w:hideMark/>
          </w:tcPr>
          <w:p w:rsidRPr="00B325A0" w:rsidR="00D801CC" w:rsidRDefault="00D801CC" w14:paraId="1A3D7BF9" w14:textId="77777777">
            <w:pPr>
              <w:rPr>
                <w:rFonts w:ascii="Arial" w:hAnsi="Arial" w:cs="Arial"/>
                <w:b/>
                <w:caps/>
                <w:sz w:val="24"/>
                <w:szCs w:val="24"/>
              </w:rPr>
            </w:pPr>
            <w:r w:rsidRPr="00B325A0">
              <w:rPr>
                <w:rFonts w:ascii="Arial" w:hAnsi="Arial" w:cs="Arial"/>
                <w:b/>
                <w:caps/>
                <w:sz w:val="24"/>
                <w:szCs w:val="24"/>
              </w:rPr>
              <w:t>Tel number</w:t>
            </w:r>
          </w:p>
        </w:tc>
      </w:tr>
      <w:tr w:rsidRPr="00B325A0" w:rsidR="00D801CC" w:rsidTr="00D801CC" w14:paraId="1A3D7BFE" w14:textId="77777777">
        <w:tc>
          <w:tcPr>
            <w:tcW w:w="2160" w:type="dxa"/>
            <w:tcBorders>
              <w:top w:val="single" w:color="000000" w:sz="6" w:space="0"/>
              <w:left w:val="double" w:color="000000" w:sz="6" w:space="0"/>
              <w:bottom w:val="double" w:color="000000" w:sz="6" w:space="0"/>
              <w:right w:val="single" w:color="000000" w:sz="6" w:space="0"/>
            </w:tcBorders>
            <w:hideMark/>
          </w:tcPr>
          <w:p w:rsidRPr="00B325A0" w:rsidR="00D801CC" w:rsidRDefault="00D801CC" w14:paraId="1A3D7BFB" w14:textId="77777777">
            <w:pPr>
              <w:rPr>
                <w:rFonts w:ascii="Arial" w:hAnsi="Arial" w:cs="Arial"/>
                <w:sz w:val="24"/>
                <w:szCs w:val="24"/>
                <w:lang w:eastAsia="en-GB"/>
              </w:rPr>
            </w:pPr>
          </w:p>
        </w:tc>
        <w:tc>
          <w:tcPr>
            <w:tcW w:w="5040" w:type="dxa"/>
            <w:tcBorders>
              <w:top w:val="single" w:color="000000" w:sz="6" w:space="0"/>
              <w:left w:val="single" w:color="000000" w:sz="6" w:space="0"/>
              <w:bottom w:val="double" w:color="000000" w:sz="6" w:space="0"/>
              <w:right w:val="single" w:color="000000" w:sz="6" w:space="0"/>
            </w:tcBorders>
          </w:tcPr>
          <w:p w:rsidRPr="00B325A0" w:rsidR="00D801CC" w:rsidRDefault="00D801CC" w14:paraId="1A3D7BFC" w14:textId="77777777">
            <w:pPr>
              <w:rPr>
                <w:rFonts w:ascii="Arial" w:hAnsi="Arial" w:cs="Arial"/>
                <w:sz w:val="24"/>
                <w:szCs w:val="24"/>
              </w:rPr>
            </w:pPr>
          </w:p>
        </w:tc>
        <w:tc>
          <w:tcPr>
            <w:tcW w:w="2160" w:type="dxa"/>
            <w:tcBorders>
              <w:top w:val="single" w:color="000000" w:sz="6" w:space="0"/>
              <w:left w:val="single" w:color="000000" w:sz="6" w:space="0"/>
              <w:bottom w:val="double" w:color="000000" w:sz="6" w:space="0"/>
              <w:right w:val="double" w:color="000000" w:sz="6" w:space="0"/>
            </w:tcBorders>
            <w:hideMark/>
          </w:tcPr>
          <w:p w:rsidRPr="00B325A0" w:rsidR="00D801CC" w:rsidRDefault="00D801CC" w14:paraId="1A3D7BFD" w14:textId="77777777">
            <w:pPr>
              <w:rPr>
                <w:rFonts w:ascii="Arial" w:hAnsi="Arial" w:cs="Arial"/>
                <w:sz w:val="24"/>
                <w:szCs w:val="24"/>
              </w:rPr>
            </w:pPr>
          </w:p>
        </w:tc>
      </w:tr>
    </w:tbl>
    <w:p w:rsidRPr="00B325A0" w:rsidR="00D801CC" w:rsidP="00D801CC" w:rsidRDefault="00D801CC" w14:paraId="1A3D7BFF" w14:textId="77777777">
      <w:pPr>
        <w:rPr>
          <w:rFonts w:ascii="Arial" w:hAnsi="Arial" w:cs="Arial"/>
          <w:b/>
          <w:color w:val="993366"/>
          <w:sz w:val="24"/>
          <w:szCs w:val="24"/>
        </w:rPr>
      </w:pPr>
    </w:p>
    <w:p w:rsidRPr="00B325A0" w:rsidR="00A20DB5" w:rsidP="00D801CC" w:rsidRDefault="00A20DB5" w14:paraId="1A3D7C00" w14:textId="77777777">
      <w:pPr>
        <w:rPr>
          <w:rFonts w:ascii="Arial" w:hAnsi="Arial" w:cs="Arial"/>
          <w:b/>
          <w:color w:val="993366"/>
          <w:sz w:val="24"/>
          <w:szCs w:val="24"/>
        </w:rPr>
      </w:pPr>
    </w:p>
    <w:p w:rsidRPr="00B325A0" w:rsidR="00A20DB5" w:rsidP="00D801CC" w:rsidRDefault="00A20DB5" w14:paraId="1A3D7C01" w14:textId="77777777">
      <w:pPr>
        <w:rPr>
          <w:rFonts w:ascii="Arial" w:hAnsi="Arial" w:cs="Arial"/>
          <w:b/>
          <w:color w:val="993366"/>
          <w:sz w:val="24"/>
          <w:szCs w:val="24"/>
        </w:rPr>
      </w:pPr>
    </w:p>
    <w:p w:rsidR="003D1662" w:rsidP="00D801CC" w:rsidRDefault="003D1662" w14:paraId="1A3D7C02" w14:textId="77777777">
      <w:pPr>
        <w:rPr>
          <w:rFonts w:ascii="Arial" w:hAnsi="Arial" w:cs="Arial"/>
          <w:b/>
          <w:i/>
          <w:iCs/>
          <w:color w:val="993366"/>
          <w:sz w:val="24"/>
          <w:szCs w:val="24"/>
        </w:rPr>
      </w:pPr>
    </w:p>
    <w:p w:rsidRPr="00B325A0" w:rsidR="00D801CC" w:rsidP="00D801CC" w:rsidRDefault="00D801CC" w14:paraId="1A3D7C03" w14:textId="77777777">
      <w:pPr>
        <w:rPr>
          <w:rFonts w:ascii="Arial" w:hAnsi="Arial" w:cs="Arial"/>
          <w:b/>
          <w:i/>
          <w:iCs/>
          <w:color w:val="993366"/>
          <w:sz w:val="24"/>
          <w:szCs w:val="24"/>
        </w:rPr>
      </w:pPr>
      <w:r w:rsidRPr="00B325A0">
        <w:rPr>
          <w:rFonts w:ascii="Arial" w:hAnsi="Arial" w:cs="Arial"/>
          <w:b/>
          <w:i/>
          <w:iCs/>
          <w:color w:val="993366"/>
          <w:sz w:val="24"/>
          <w:szCs w:val="24"/>
        </w:rPr>
        <w:t>Income Support</w:t>
      </w:r>
    </w:p>
    <w:tbl>
      <w:tblPr>
        <w:tblW w:w="0" w:type="auto"/>
        <w:tblInd w:w="64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1E0" w:firstRow="1" w:lastRow="1" w:firstColumn="1" w:lastColumn="1" w:noHBand="0" w:noVBand="0"/>
      </w:tblPr>
      <w:tblGrid>
        <w:gridCol w:w="2021"/>
        <w:gridCol w:w="4583"/>
        <w:gridCol w:w="2060"/>
      </w:tblGrid>
      <w:tr w:rsidRPr="00B325A0" w:rsidR="00D801CC" w:rsidTr="00D801CC" w14:paraId="1A3D7C07" w14:textId="77777777">
        <w:tc>
          <w:tcPr>
            <w:tcW w:w="2160" w:type="dxa"/>
            <w:tcBorders>
              <w:top w:val="double" w:color="000000" w:sz="6" w:space="0"/>
              <w:left w:val="double" w:color="000000" w:sz="6" w:space="0"/>
              <w:bottom w:val="single" w:color="000000" w:sz="6" w:space="0"/>
              <w:right w:val="single" w:color="000000" w:sz="6" w:space="0"/>
            </w:tcBorders>
            <w:hideMark/>
          </w:tcPr>
          <w:p w:rsidRPr="00B325A0" w:rsidR="00D801CC" w:rsidRDefault="00D801CC" w14:paraId="1A3D7C04" w14:textId="77777777">
            <w:pPr>
              <w:rPr>
                <w:rFonts w:ascii="Arial" w:hAnsi="Arial" w:cs="Arial"/>
                <w:b/>
                <w:caps/>
                <w:sz w:val="24"/>
                <w:szCs w:val="24"/>
              </w:rPr>
            </w:pPr>
            <w:r w:rsidRPr="00B325A0">
              <w:rPr>
                <w:rFonts w:ascii="Arial" w:hAnsi="Arial" w:cs="Arial"/>
                <w:b/>
                <w:caps/>
                <w:sz w:val="24"/>
                <w:szCs w:val="24"/>
              </w:rPr>
              <w:t>Name</w:t>
            </w:r>
          </w:p>
        </w:tc>
        <w:tc>
          <w:tcPr>
            <w:tcW w:w="5040" w:type="dxa"/>
            <w:tcBorders>
              <w:top w:val="double" w:color="000000" w:sz="6" w:space="0"/>
              <w:left w:val="single" w:color="000000" w:sz="6" w:space="0"/>
              <w:bottom w:val="single" w:color="000000" w:sz="6" w:space="0"/>
              <w:right w:val="single" w:color="000000" w:sz="6" w:space="0"/>
            </w:tcBorders>
            <w:hideMark/>
          </w:tcPr>
          <w:p w:rsidRPr="00B325A0" w:rsidR="00D801CC" w:rsidRDefault="00D801CC" w14:paraId="1A3D7C05" w14:textId="77777777">
            <w:pPr>
              <w:rPr>
                <w:rFonts w:ascii="Arial" w:hAnsi="Arial" w:cs="Arial"/>
                <w:b/>
                <w:caps/>
                <w:sz w:val="24"/>
                <w:szCs w:val="24"/>
              </w:rPr>
            </w:pPr>
            <w:r w:rsidRPr="00B325A0">
              <w:rPr>
                <w:rFonts w:ascii="Arial" w:hAnsi="Arial" w:cs="Arial"/>
                <w:b/>
                <w:caps/>
                <w:sz w:val="24"/>
                <w:szCs w:val="24"/>
              </w:rPr>
              <w:t>Email</w:t>
            </w:r>
          </w:p>
        </w:tc>
        <w:tc>
          <w:tcPr>
            <w:tcW w:w="2160" w:type="dxa"/>
            <w:tcBorders>
              <w:top w:val="double" w:color="000000" w:sz="6" w:space="0"/>
              <w:left w:val="single" w:color="000000" w:sz="6" w:space="0"/>
              <w:bottom w:val="single" w:color="000000" w:sz="6" w:space="0"/>
              <w:right w:val="double" w:color="000000" w:sz="6" w:space="0"/>
            </w:tcBorders>
            <w:hideMark/>
          </w:tcPr>
          <w:p w:rsidRPr="00B325A0" w:rsidR="00D801CC" w:rsidRDefault="00D801CC" w14:paraId="1A3D7C06" w14:textId="77777777">
            <w:pPr>
              <w:rPr>
                <w:rFonts w:ascii="Arial" w:hAnsi="Arial" w:cs="Arial"/>
                <w:b/>
                <w:caps/>
                <w:sz w:val="24"/>
                <w:szCs w:val="24"/>
              </w:rPr>
            </w:pPr>
            <w:r w:rsidRPr="00B325A0">
              <w:rPr>
                <w:rFonts w:ascii="Arial" w:hAnsi="Arial" w:cs="Arial"/>
                <w:b/>
                <w:caps/>
                <w:sz w:val="24"/>
                <w:szCs w:val="24"/>
              </w:rPr>
              <w:t>Tel number</w:t>
            </w:r>
          </w:p>
        </w:tc>
      </w:tr>
      <w:tr w:rsidRPr="00B325A0" w:rsidR="00D801CC" w:rsidTr="00D801CC" w14:paraId="1A3D7C0B" w14:textId="77777777">
        <w:tc>
          <w:tcPr>
            <w:tcW w:w="2160" w:type="dxa"/>
            <w:tcBorders>
              <w:top w:val="single" w:color="000000" w:sz="6" w:space="0"/>
              <w:left w:val="double" w:color="000000" w:sz="6" w:space="0"/>
              <w:bottom w:val="double" w:color="000000" w:sz="6" w:space="0"/>
              <w:right w:val="single" w:color="000000" w:sz="6" w:space="0"/>
            </w:tcBorders>
            <w:hideMark/>
          </w:tcPr>
          <w:p w:rsidRPr="00B325A0" w:rsidR="00D801CC" w:rsidRDefault="00D801CC" w14:paraId="1A3D7C08" w14:textId="77777777">
            <w:pPr>
              <w:rPr>
                <w:rFonts w:ascii="Arial" w:hAnsi="Arial" w:cs="Arial"/>
                <w:sz w:val="24"/>
                <w:szCs w:val="24"/>
                <w:lang w:eastAsia="en-GB"/>
              </w:rPr>
            </w:pPr>
          </w:p>
        </w:tc>
        <w:tc>
          <w:tcPr>
            <w:tcW w:w="5040" w:type="dxa"/>
            <w:tcBorders>
              <w:top w:val="single" w:color="000000" w:sz="6" w:space="0"/>
              <w:left w:val="single" w:color="000000" w:sz="6" w:space="0"/>
              <w:bottom w:val="double" w:color="000000" w:sz="6" w:space="0"/>
              <w:right w:val="single" w:color="000000" w:sz="6" w:space="0"/>
            </w:tcBorders>
          </w:tcPr>
          <w:p w:rsidRPr="00B325A0" w:rsidR="00D801CC" w:rsidRDefault="00D801CC" w14:paraId="1A3D7C09" w14:textId="77777777">
            <w:pPr>
              <w:rPr>
                <w:rFonts w:ascii="Arial" w:hAnsi="Arial" w:cs="Arial"/>
                <w:sz w:val="24"/>
                <w:szCs w:val="24"/>
              </w:rPr>
            </w:pPr>
          </w:p>
        </w:tc>
        <w:tc>
          <w:tcPr>
            <w:tcW w:w="2160" w:type="dxa"/>
            <w:tcBorders>
              <w:top w:val="single" w:color="000000" w:sz="6" w:space="0"/>
              <w:left w:val="single" w:color="000000" w:sz="6" w:space="0"/>
              <w:bottom w:val="double" w:color="000000" w:sz="6" w:space="0"/>
              <w:right w:val="double" w:color="000000" w:sz="6" w:space="0"/>
            </w:tcBorders>
            <w:hideMark/>
          </w:tcPr>
          <w:p w:rsidRPr="00B325A0" w:rsidR="00D801CC" w:rsidRDefault="00D801CC" w14:paraId="1A3D7C0A" w14:textId="77777777">
            <w:pPr>
              <w:rPr>
                <w:rFonts w:ascii="Arial" w:hAnsi="Arial" w:cs="Arial"/>
                <w:sz w:val="24"/>
                <w:szCs w:val="24"/>
              </w:rPr>
            </w:pPr>
          </w:p>
        </w:tc>
      </w:tr>
    </w:tbl>
    <w:p w:rsidRPr="00B325A0" w:rsidR="00D801CC" w:rsidP="00D801CC" w:rsidRDefault="00D801CC" w14:paraId="1A3D7C0C" w14:textId="77777777">
      <w:pPr>
        <w:rPr>
          <w:rFonts w:ascii="Arial" w:hAnsi="Arial" w:cs="Arial"/>
          <w:b/>
          <w:color w:val="993366"/>
          <w:sz w:val="24"/>
          <w:szCs w:val="24"/>
        </w:rPr>
      </w:pPr>
    </w:p>
    <w:p w:rsidRPr="00B325A0" w:rsidR="00D801CC" w:rsidP="003D1662" w:rsidRDefault="003D1662" w14:paraId="1A3D7C0D" w14:textId="77777777">
      <w:pPr>
        <w:jc w:val="center"/>
        <w:rPr>
          <w:rFonts w:ascii="Arial" w:hAnsi="Arial" w:cs="Arial"/>
          <w:b/>
          <w:color w:val="993366"/>
          <w:sz w:val="24"/>
          <w:szCs w:val="24"/>
        </w:rPr>
      </w:pPr>
      <w:r>
        <w:rPr>
          <w:rFonts w:ascii="Arial" w:hAnsi="Arial" w:cs="Arial"/>
          <w:b/>
          <w:color w:val="993366"/>
          <w:sz w:val="24"/>
          <w:szCs w:val="24"/>
        </w:rPr>
        <w:t>XXX authority</w:t>
      </w:r>
    </w:p>
    <w:p w:rsidRPr="00B325A0" w:rsidR="00D801CC" w:rsidP="00D801CC" w:rsidRDefault="003D1662" w14:paraId="1A3D7C0E" w14:textId="77777777">
      <w:pPr>
        <w:rPr>
          <w:rFonts w:ascii="Arial" w:hAnsi="Arial" w:cs="Arial"/>
          <w:b/>
          <w:color w:val="993366"/>
          <w:sz w:val="24"/>
          <w:szCs w:val="24"/>
        </w:rPr>
      </w:pPr>
      <w:r>
        <w:rPr>
          <w:rFonts w:ascii="Arial" w:hAnsi="Arial" w:cs="Arial"/>
          <w:b/>
          <w:color w:val="993366"/>
          <w:sz w:val="24"/>
          <w:szCs w:val="24"/>
        </w:rPr>
        <w:t>XXX Leaving Care Team</w:t>
      </w:r>
    </w:p>
    <w:p w:rsidRPr="00B325A0" w:rsidR="00D801CC" w:rsidP="00D801CC" w:rsidRDefault="00D801CC" w14:paraId="1A3D7C0F" w14:textId="77777777">
      <w:pPr>
        <w:rPr>
          <w:rFonts w:ascii="Arial" w:hAnsi="Arial" w:cs="Arial"/>
          <w:b/>
          <w:color w:val="993366"/>
          <w:sz w:val="24"/>
          <w:szCs w:val="24"/>
        </w:rPr>
      </w:pPr>
    </w:p>
    <w:tbl>
      <w:tblPr>
        <w:tblW w:w="0" w:type="auto"/>
        <w:tblInd w:w="648" w:type="dxa"/>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Look w:val="01E0" w:firstRow="1" w:lastRow="1" w:firstColumn="1" w:lastColumn="1" w:noHBand="0" w:noVBand="0"/>
      </w:tblPr>
      <w:tblGrid>
        <w:gridCol w:w="2021"/>
        <w:gridCol w:w="4583"/>
        <w:gridCol w:w="2060"/>
      </w:tblGrid>
      <w:tr w:rsidRPr="00B325A0" w:rsidR="00D801CC" w:rsidTr="00D801CC" w14:paraId="1A3D7C13" w14:textId="77777777">
        <w:tc>
          <w:tcPr>
            <w:tcW w:w="2160" w:type="dxa"/>
            <w:tcBorders>
              <w:top w:val="double" w:color="000000" w:sz="6" w:space="0"/>
              <w:left w:val="double" w:color="000000" w:sz="6" w:space="0"/>
              <w:bottom w:val="single" w:color="000000" w:sz="6" w:space="0"/>
              <w:right w:val="single" w:color="000000" w:sz="6" w:space="0"/>
            </w:tcBorders>
            <w:hideMark/>
          </w:tcPr>
          <w:p w:rsidRPr="00B325A0" w:rsidR="00D801CC" w:rsidRDefault="00D801CC" w14:paraId="1A3D7C10" w14:textId="77777777">
            <w:pPr>
              <w:rPr>
                <w:rFonts w:ascii="Arial" w:hAnsi="Arial" w:cs="Arial"/>
                <w:b/>
                <w:caps/>
                <w:sz w:val="24"/>
                <w:szCs w:val="24"/>
              </w:rPr>
            </w:pPr>
            <w:r w:rsidRPr="00B325A0">
              <w:rPr>
                <w:rFonts w:ascii="Arial" w:hAnsi="Arial" w:cs="Arial"/>
                <w:b/>
                <w:caps/>
                <w:sz w:val="24"/>
                <w:szCs w:val="24"/>
              </w:rPr>
              <w:t>Name</w:t>
            </w:r>
          </w:p>
        </w:tc>
        <w:tc>
          <w:tcPr>
            <w:tcW w:w="5040" w:type="dxa"/>
            <w:tcBorders>
              <w:top w:val="double" w:color="000000" w:sz="6" w:space="0"/>
              <w:left w:val="single" w:color="000000" w:sz="6" w:space="0"/>
              <w:bottom w:val="single" w:color="000000" w:sz="6" w:space="0"/>
              <w:right w:val="single" w:color="000000" w:sz="6" w:space="0"/>
            </w:tcBorders>
            <w:hideMark/>
          </w:tcPr>
          <w:p w:rsidRPr="00B325A0" w:rsidR="00D801CC" w:rsidRDefault="00D801CC" w14:paraId="1A3D7C11" w14:textId="77777777">
            <w:pPr>
              <w:rPr>
                <w:rFonts w:ascii="Arial" w:hAnsi="Arial" w:cs="Arial"/>
                <w:b/>
                <w:caps/>
                <w:sz w:val="24"/>
                <w:szCs w:val="24"/>
              </w:rPr>
            </w:pPr>
            <w:r w:rsidRPr="00B325A0">
              <w:rPr>
                <w:rFonts w:ascii="Arial" w:hAnsi="Arial" w:cs="Arial"/>
                <w:b/>
                <w:caps/>
                <w:sz w:val="24"/>
                <w:szCs w:val="24"/>
              </w:rPr>
              <w:t>Email</w:t>
            </w:r>
          </w:p>
        </w:tc>
        <w:tc>
          <w:tcPr>
            <w:tcW w:w="2160" w:type="dxa"/>
            <w:tcBorders>
              <w:top w:val="double" w:color="000000" w:sz="6" w:space="0"/>
              <w:left w:val="single" w:color="000000" w:sz="6" w:space="0"/>
              <w:bottom w:val="single" w:color="000000" w:sz="6" w:space="0"/>
              <w:right w:val="double" w:color="000000" w:sz="6" w:space="0"/>
            </w:tcBorders>
            <w:hideMark/>
          </w:tcPr>
          <w:p w:rsidRPr="00B325A0" w:rsidR="00D801CC" w:rsidRDefault="00D801CC" w14:paraId="1A3D7C12" w14:textId="77777777">
            <w:pPr>
              <w:rPr>
                <w:rFonts w:ascii="Arial" w:hAnsi="Arial" w:cs="Arial"/>
                <w:b/>
                <w:caps/>
                <w:sz w:val="24"/>
                <w:szCs w:val="24"/>
              </w:rPr>
            </w:pPr>
            <w:r w:rsidRPr="00B325A0">
              <w:rPr>
                <w:rFonts w:ascii="Arial" w:hAnsi="Arial" w:cs="Arial"/>
                <w:b/>
                <w:caps/>
                <w:sz w:val="24"/>
                <w:szCs w:val="24"/>
              </w:rPr>
              <w:t>Tel number</w:t>
            </w:r>
          </w:p>
        </w:tc>
      </w:tr>
      <w:tr w:rsidRPr="00B325A0" w:rsidR="00D801CC" w:rsidTr="00D801CC" w14:paraId="1A3D7C17" w14:textId="77777777">
        <w:tc>
          <w:tcPr>
            <w:tcW w:w="2160" w:type="dxa"/>
            <w:tcBorders>
              <w:top w:val="single" w:color="000000" w:sz="6" w:space="0"/>
              <w:left w:val="double" w:color="000000" w:sz="6" w:space="0"/>
              <w:bottom w:val="single" w:color="000000" w:sz="6" w:space="0"/>
              <w:right w:val="single" w:color="000000" w:sz="6" w:space="0"/>
            </w:tcBorders>
            <w:hideMark/>
          </w:tcPr>
          <w:p w:rsidRPr="00B325A0" w:rsidR="00D801CC" w:rsidRDefault="00D801CC" w14:paraId="1A3D7C14" w14:textId="77777777">
            <w:pPr>
              <w:rPr>
                <w:rFonts w:ascii="Arial" w:hAnsi="Arial" w:cs="Arial"/>
                <w:sz w:val="24"/>
                <w:szCs w:val="24"/>
                <w:lang w:eastAsia="en-GB"/>
              </w:rPr>
            </w:pPr>
          </w:p>
        </w:tc>
        <w:tc>
          <w:tcPr>
            <w:tcW w:w="5040" w:type="dxa"/>
            <w:tcBorders>
              <w:top w:val="single" w:color="000000" w:sz="6" w:space="0"/>
              <w:left w:val="single" w:color="000000" w:sz="6" w:space="0"/>
              <w:bottom w:val="single" w:color="000000" w:sz="6" w:space="0"/>
              <w:right w:val="single" w:color="000000" w:sz="6" w:space="0"/>
            </w:tcBorders>
          </w:tcPr>
          <w:p w:rsidRPr="00B325A0" w:rsidR="00D801CC" w:rsidP="00A20DB5" w:rsidRDefault="00D801CC" w14:paraId="1A3D7C15" w14:textId="77777777">
            <w:pPr>
              <w:rPr>
                <w:rFonts w:ascii="Arial" w:hAnsi="Arial" w:cs="Arial"/>
                <w:sz w:val="24"/>
                <w:szCs w:val="24"/>
              </w:rPr>
            </w:pPr>
          </w:p>
        </w:tc>
        <w:tc>
          <w:tcPr>
            <w:tcW w:w="2160" w:type="dxa"/>
            <w:tcBorders>
              <w:top w:val="single" w:color="000000" w:sz="6" w:space="0"/>
              <w:left w:val="single" w:color="000000" w:sz="6" w:space="0"/>
              <w:bottom w:val="single" w:color="000000" w:sz="6" w:space="0"/>
              <w:right w:val="double" w:color="000000" w:sz="6" w:space="0"/>
            </w:tcBorders>
          </w:tcPr>
          <w:p w:rsidRPr="00B325A0" w:rsidR="00D801CC" w:rsidRDefault="00D801CC" w14:paraId="1A3D7C16" w14:textId="77777777">
            <w:pPr>
              <w:rPr>
                <w:rFonts w:ascii="Arial" w:hAnsi="Arial" w:cs="Arial"/>
                <w:sz w:val="24"/>
                <w:szCs w:val="24"/>
              </w:rPr>
            </w:pPr>
          </w:p>
        </w:tc>
      </w:tr>
      <w:tr w:rsidRPr="00B325A0" w:rsidR="00D801CC" w:rsidTr="00D801CC" w14:paraId="1A3D7C1B" w14:textId="77777777">
        <w:tc>
          <w:tcPr>
            <w:tcW w:w="2160" w:type="dxa"/>
            <w:tcBorders>
              <w:top w:val="single" w:color="000000" w:sz="6" w:space="0"/>
              <w:left w:val="double" w:color="000000" w:sz="6" w:space="0"/>
              <w:bottom w:val="double" w:color="000000" w:sz="6" w:space="0"/>
              <w:right w:val="single" w:color="000000" w:sz="6" w:space="0"/>
            </w:tcBorders>
            <w:hideMark/>
          </w:tcPr>
          <w:p w:rsidRPr="00B325A0" w:rsidR="00D801CC" w:rsidRDefault="00D801CC" w14:paraId="1A3D7C18" w14:textId="77777777">
            <w:pPr>
              <w:rPr>
                <w:rFonts w:ascii="Arial" w:hAnsi="Arial" w:cs="Arial"/>
                <w:sz w:val="24"/>
                <w:szCs w:val="24"/>
                <w:lang w:eastAsia="en-GB"/>
              </w:rPr>
            </w:pPr>
          </w:p>
        </w:tc>
        <w:tc>
          <w:tcPr>
            <w:tcW w:w="5040" w:type="dxa"/>
            <w:tcBorders>
              <w:top w:val="single" w:color="000000" w:sz="6" w:space="0"/>
              <w:left w:val="single" w:color="000000" w:sz="6" w:space="0"/>
              <w:bottom w:val="double" w:color="000000" w:sz="6" w:space="0"/>
              <w:right w:val="single" w:color="000000" w:sz="6" w:space="0"/>
            </w:tcBorders>
            <w:hideMark/>
          </w:tcPr>
          <w:p w:rsidRPr="00B325A0" w:rsidR="00D801CC" w:rsidRDefault="00D801CC" w14:paraId="1A3D7C19" w14:textId="77777777">
            <w:pPr>
              <w:rPr>
                <w:rFonts w:ascii="Arial" w:hAnsi="Arial" w:cs="Arial"/>
                <w:sz w:val="24"/>
                <w:szCs w:val="24"/>
              </w:rPr>
            </w:pPr>
          </w:p>
        </w:tc>
        <w:tc>
          <w:tcPr>
            <w:tcW w:w="2160" w:type="dxa"/>
            <w:tcBorders>
              <w:top w:val="single" w:color="000000" w:sz="6" w:space="0"/>
              <w:left w:val="single" w:color="000000" w:sz="6" w:space="0"/>
              <w:bottom w:val="double" w:color="000000" w:sz="6" w:space="0"/>
              <w:right w:val="double" w:color="000000" w:sz="6" w:space="0"/>
            </w:tcBorders>
          </w:tcPr>
          <w:p w:rsidRPr="00B325A0" w:rsidR="00D801CC" w:rsidRDefault="00D801CC" w14:paraId="1A3D7C1A" w14:textId="77777777">
            <w:pPr>
              <w:rPr>
                <w:rFonts w:ascii="Arial" w:hAnsi="Arial" w:cs="Arial"/>
                <w:sz w:val="24"/>
                <w:szCs w:val="24"/>
              </w:rPr>
            </w:pPr>
          </w:p>
        </w:tc>
      </w:tr>
    </w:tbl>
    <w:p w:rsidRPr="00B325A0" w:rsidR="00D801CC" w:rsidP="00D801CC" w:rsidRDefault="00D801CC" w14:paraId="1A3D7C1C" w14:textId="77777777">
      <w:pPr>
        <w:rPr>
          <w:rFonts w:ascii="Arial" w:hAnsi="Arial" w:cs="Arial"/>
          <w:b/>
          <w:sz w:val="24"/>
          <w:szCs w:val="24"/>
        </w:rPr>
      </w:pPr>
    </w:p>
    <w:p w:rsidRPr="00B325A0" w:rsidR="00D801CC" w:rsidP="00D801CC" w:rsidRDefault="00D801CC" w14:paraId="1A3D7C1D" w14:textId="77777777">
      <w:pPr>
        <w:rPr>
          <w:rFonts w:ascii="Arial" w:hAnsi="Arial" w:cs="Arial"/>
          <w:b/>
          <w:sz w:val="24"/>
          <w:szCs w:val="24"/>
        </w:rPr>
      </w:pPr>
    </w:p>
    <w:p w:rsidRPr="00B325A0" w:rsidR="00D801CC" w:rsidP="00D801CC" w:rsidRDefault="00D801CC" w14:paraId="1A3D7C1E" w14:textId="77777777">
      <w:pPr>
        <w:jc w:val="center"/>
        <w:rPr>
          <w:rFonts w:ascii="Arial" w:hAnsi="Arial" w:cs="Arial"/>
          <w:b/>
          <w:color w:val="993366"/>
          <w:sz w:val="24"/>
          <w:szCs w:val="24"/>
        </w:rPr>
      </w:pPr>
      <w:r w:rsidRPr="00B325A0">
        <w:rPr>
          <w:rFonts w:ascii="Arial" w:hAnsi="Arial" w:cs="Arial"/>
          <w:b/>
          <w:color w:val="993366"/>
          <w:sz w:val="24"/>
          <w:szCs w:val="24"/>
        </w:rPr>
        <w:t>ISSUE RESOLUTION</w:t>
      </w:r>
    </w:p>
    <w:p w:rsidRPr="00B325A0" w:rsidR="00D801CC" w:rsidP="00D801CC" w:rsidRDefault="00D801CC" w14:paraId="1A3D7C1F" w14:textId="77777777">
      <w:pPr>
        <w:rPr>
          <w:rFonts w:ascii="Arial" w:hAnsi="Arial" w:cs="Arial"/>
          <w:b/>
          <w:sz w:val="24"/>
          <w:szCs w:val="24"/>
        </w:rPr>
      </w:pPr>
    </w:p>
    <w:p w:rsidRPr="00B325A0" w:rsidR="00D801CC" w:rsidP="00D801CC" w:rsidRDefault="00D801CC" w14:paraId="1A3D7C20" w14:textId="77777777">
      <w:pPr>
        <w:rPr>
          <w:rFonts w:ascii="Arial" w:hAnsi="Arial" w:cs="Arial"/>
          <w:bCs/>
          <w:sz w:val="24"/>
          <w:szCs w:val="24"/>
        </w:rPr>
      </w:pPr>
      <w:r w:rsidRPr="00B325A0">
        <w:rPr>
          <w:rFonts w:ascii="Arial" w:hAnsi="Arial" w:cs="Arial"/>
          <w:bCs/>
          <w:sz w:val="24"/>
          <w:szCs w:val="24"/>
        </w:rPr>
        <w:t>In the event that an issue cannot be resolved by the named contacts, please contact:</w:t>
      </w:r>
    </w:p>
    <w:p w:rsidRPr="00B325A0" w:rsidR="00D801CC" w:rsidP="00D801CC" w:rsidRDefault="00D801CC" w14:paraId="1A3D7C21" w14:textId="77777777">
      <w:pPr>
        <w:rPr>
          <w:rFonts w:ascii="Arial" w:hAnsi="Arial" w:cs="Arial"/>
          <w:bCs/>
          <w:sz w:val="24"/>
          <w:szCs w:val="24"/>
        </w:rPr>
      </w:pPr>
    </w:p>
    <w:p w:rsidRPr="00B325A0" w:rsidR="00D801CC" w:rsidP="00D801CC" w:rsidRDefault="00D801CC" w14:paraId="1A3D7C22" w14:textId="77777777">
      <w:pPr>
        <w:rPr>
          <w:rFonts w:ascii="Arial" w:hAnsi="Arial" w:cs="Arial"/>
          <w:bCs/>
          <w:sz w:val="24"/>
          <w:szCs w:val="24"/>
        </w:rPr>
      </w:pPr>
      <w:r w:rsidRPr="00B325A0">
        <w:rPr>
          <w:rFonts w:ascii="Arial" w:hAnsi="Arial" w:cs="Arial"/>
          <w:bCs/>
          <w:sz w:val="24"/>
          <w:szCs w:val="24"/>
        </w:rPr>
        <w:t>Business Development Manager</w:t>
      </w:r>
    </w:p>
    <w:p w:rsidRPr="00B325A0" w:rsidR="00D801CC" w:rsidP="00D801CC" w:rsidRDefault="00D801CC" w14:paraId="1A3D7C23" w14:textId="77777777">
      <w:pPr>
        <w:rPr>
          <w:rFonts w:ascii="Arial" w:hAnsi="Arial" w:cs="Arial"/>
          <w:bCs/>
          <w:sz w:val="24"/>
          <w:szCs w:val="24"/>
        </w:rPr>
      </w:pPr>
      <w:r w:rsidRPr="00B325A0">
        <w:rPr>
          <w:rFonts w:ascii="Arial" w:hAnsi="Arial" w:cs="Arial"/>
          <w:bCs/>
          <w:sz w:val="24"/>
          <w:szCs w:val="24"/>
        </w:rPr>
        <w:t>Jobcentre Plus</w:t>
      </w:r>
    </w:p>
    <w:p w:rsidRPr="00B325A0" w:rsidR="00D801CC" w:rsidP="00D801CC" w:rsidRDefault="00D801CC" w14:paraId="1A3D7C24" w14:textId="77777777">
      <w:pPr>
        <w:rPr>
          <w:rFonts w:ascii="Arial" w:hAnsi="Arial" w:cs="Arial"/>
          <w:bCs/>
          <w:sz w:val="24"/>
          <w:szCs w:val="24"/>
        </w:rPr>
      </w:pPr>
    </w:p>
    <w:p w:rsidRPr="00F659FF" w:rsidR="00A20DB5" w:rsidP="00D801CC" w:rsidRDefault="00D801CC" w14:paraId="1A3D7C25" w14:textId="77777777">
      <w:pPr>
        <w:rPr>
          <w:rFonts w:ascii="Arial" w:hAnsi="Arial" w:cs="Arial"/>
          <w:bCs/>
          <w:sz w:val="24"/>
          <w:szCs w:val="24"/>
        </w:rPr>
      </w:pPr>
      <w:r w:rsidRPr="00F659FF">
        <w:rPr>
          <w:rFonts w:ascii="Arial" w:hAnsi="Arial" w:cs="Arial"/>
          <w:bCs/>
          <w:sz w:val="24"/>
          <w:szCs w:val="24"/>
        </w:rPr>
        <w:t xml:space="preserve">Tel No: </w:t>
      </w:r>
    </w:p>
    <w:p w:rsidRPr="00F659FF" w:rsidR="00D801CC" w:rsidP="00D801CC" w:rsidRDefault="00D801CC" w14:paraId="1A3D7C26" w14:textId="77777777">
      <w:pPr>
        <w:rPr>
          <w:rFonts w:ascii="Arial" w:hAnsi="Arial" w:cs="Arial"/>
          <w:b/>
          <w:sz w:val="24"/>
          <w:szCs w:val="24"/>
        </w:rPr>
      </w:pPr>
      <w:r w:rsidRPr="00F659FF">
        <w:rPr>
          <w:rFonts w:ascii="Arial" w:hAnsi="Arial" w:cs="Arial"/>
          <w:bCs/>
          <w:sz w:val="24"/>
          <w:szCs w:val="24"/>
        </w:rPr>
        <w:t>Email:</w:t>
      </w:r>
      <w:r w:rsidRPr="00F659FF">
        <w:rPr>
          <w:rFonts w:ascii="Arial" w:hAnsi="Arial" w:cs="Arial"/>
          <w:bCs/>
          <w:sz w:val="24"/>
          <w:szCs w:val="24"/>
        </w:rPr>
        <w:tab/>
      </w:r>
      <w:r w:rsidRPr="00F659FF">
        <w:rPr>
          <w:rFonts w:ascii="Arial" w:hAnsi="Arial" w:cs="Arial"/>
          <w:bCs/>
          <w:sz w:val="24"/>
          <w:szCs w:val="24"/>
        </w:rPr>
        <w:tab/>
      </w:r>
    </w:p>
    <w:p w:rsidRPr="00F659FF" w:rsidR="00D801CC" w:rsidP="00D801CC" w:rsidRDefault="00D801CC" w14:paraId="1A3D7C27" w14:textId="77777777">
      <w:pPr>
        <w:jc w:val="right"/>
        <w:rPr>
          <w:rFonts w:ascii="Arial" w:hAnsi="Arial" w:cs="Arial"/>
          <w:b/>
          <w:sz w:val="24"/>
          <w:szCs w:val="24"/>
        </w:rPr>
      </w:pPr>
      <w:r w:rsidRPr="00F659FF">
        <w:rPr>
          <w:rFonts w:ascii="Arial" w:hAnsi="Arial" w:cs="Arial"/>
          <w:b/>
          <w:sz w:val="24"/>
          <w:szCs w:val="24"/>
        </w:rPr>
        <w:br w:type="page"/>
      </w:r>
    </w:p>
    <w:p w:rsidRPr="00344642" w:rsidR="00D801CC" w:rsidP="00D801CC" w:rsidRDefault="00D801CC" w14:paraId="1A3D7C28" w14:textId="77777777">
      <w:pPr>
        <w:jc w:val="right"/>
        <w:rPr>
          <w:rFonts w:ascii="Arial" w:hAnsi="Arial" w:cs="Arial"/>
          <w:b/>
          <w:color w:val="993366"/>
          <w:sz w:val="24"/>
          <w:szCs w:val="24"/>
        </w:rPr>
      </w:pPr>
      <w:r w:rsidRPr="00344642">
        <w:rPr>
          <w:rFonts w:ascii="Arial" w:hAnsi="Arial" w:cs="Arial"/>
          <w:b/>
          <w:color w:val="993366"/>
          <w:sz w:val="24"/>
          <w:szCs w:val="24"/>
        </w:rPr>
        <w:lastRenderedPageBreak/>
        <w:t>ANNEX 2</w:t>
      </w:r>
    </w:p>
    <w:p w:rsidRPr="00B325A0" w:rsidR="00D801CC" w:rsidP="00D801CC" w:rsidRDefault="00D801CC" w14:paraId="1A3D7C29" w14:textId="77777777">
      <w:pPr>
        <w:rPr>
          <w:rFonts w:ascii="Arial" w:hAnsi="Arial" w:cs="Arial"/>
          <w:color w:val="993366"/>
          <w:sz w:val="24"/>
          <w:szCs w:val="24"/>
        </w:rPr>
      </w:pPr>
    </w:p>
    <w:p w:rsidRPr="00B325A0" w:rsidR="00D801CC" w:rsidP="00D801CC" w:rsidRDefault="00D801CC" w14:paraId="1A3D7C2A" w14:textId="77777777">
      <w:pPr>
        <w:rPr>
          <w:rFonts w:ascii="Arial" w:hAnsi="Arial" w:cs="Arial"/>
          <w:color w:val="993366"/>
          <w:sz w:val="24"/>
          <w:szCs w:val="24"/>
        </w:rPr>
      </w:pPr>
    </w:p>
    <w:p w:rsidRPr="00B325A0" w:rsidR="00D801CC" w:rsidP="00A20DB5" w:rsidRDefault="003D1662" w14:paraId="1A3D7C2B" w14:textId="77777777">
      <w:pPr>
        <w:spacing w:after="0" w:line="240" w:lineRule="auto"/>
        <w:rPr>
          <w:rFonts w:ascii="Arial" w:hAnsi="Arial" w:cs="Arial"/>
          <w:sz w:val="24"/>
          <w:szCs w:val="24"/>
        </w:rPr>
      </w:pPr>
      <w:r>
        <w:rPr>
          <w:rFonts w:ascii="Arial" w:hAnsi="Arial" w:cs="Arial"/>
          <w:color w:val="993366"/>
          <w:sz w:val="24"/>
          <w:szCs w:val="24"/>
        </w:rPr>
        <w:t xml:space="preserve">XXX </w:t>
      </w:r>
      <w:r w:rsidRPr="00B325A0" w:rsidR="00D801CC">
        <w:rPr>
          <w:rFonts w:ascii="Arial" w:hAnsi="Arial" w:cs="Arial"/>
          <w:color w:val="993366"/>
          <w:sz w:val="24"/>
          <w:szCs w:val="24"/>
        </w:rPr>
        <w:t xml:space="preserve">Council </w:t>
      </w:r>
    </w:p>
    <w:p w:rsidRPr="00B325A0" w:rsidR="00D801CC" w:rsidP="00A20DB5" w:rsidRDefault="003D1662" w14:paraId="1A3D7C2C" w14:textId="77777777">
      <w:pPr>
        <w:spacing w:after="0" w:line="240" w:lineRule="auto"/>
        <w:ind w:left="5040" w:firstLine="720"/>
        <w:jc w:val="right"/>
        <w:rPr>
          <w:rFonts w:ascii="Arial" w:hAnsi="Arial" w:cs="Arial"/>
          <w:color w:val="993366"/>
          <w:sz w:val="24"/>
          <w:szCs w:val="24"/>
        </w:rPr>
      </w:pPr>
      <w:r>
        <w:rPr>
          <w:rFonts w:ascii="Arial" w:hAnsi="Arial" w:cs="Arial"/>
          <w:color w:val="993366"/>
          <w:sz w:val="24"/>
          <w:szCs w:val="24"/>
        </w:rPr>
        <w:t>Address</w:t>
      </w:r>
    </w:p>
    <w:p w:rsidRPr="00B325A0" w:rsidR="00D801CC" w:rsidP="00A20DB5" w:rsidRDefault="00D801CC" w14:paraId="1A3D7C2D" w14:textId="77777777">
      <w:pPr>
        <w:spacing w:after="0" w:line="240" w:lineRule="auto"/>
        <w:ind w:left="5040" w:firstLine="720"/>
        <w:jc w:val="both"/>
        <w:rPr>
          <w:rFonts w:ascii="Arial" w:hAnsi="Arial" w:cs="Arial"/>
          <w:color w:val="FF0000"/>
          <w:sz w:val="24"/>
          <w:szCs w:val="24"/>
        </w:rPr>
      </w:pPr>
    </w:p>
    <w:p w:rsidRPr="00B325A0" w:rsidR="00D801CC" w:rsidP="00A20DB5" w:rsidRDefault="00D801CC" w14:paraId="1A3D7C2E" w14:textId="77777777">
      <w:pPr>
        <w:spacing w:after="0" w:line="240" w:lineRule="auto"/>
        <w:ind w:left="5040" w:firstLine="720"/>
        <w:rPr>
          <w:rFonts w:ascii="Arial" w:hAnsi="Arial" w:cs="Arial"/>
          <w:sz w:val="24"/>
          <w:szCs w:val="24"/>
        </w:rPr>
      </w:pPr>
    </w:p>
    <w:p w:rsidRPr="00B325A0" w:rsidR="00D801CC" w:rsidP="00A20DB5" w:rsidRDefault="00D801CC" w14:paraId="1A3D7C2F" w14:textId="77777777">
      <w:pPr>
        <w:spacing w:after="0" w:line="240" w:lineRule="auto"/>
        <w:ind w:left="5040" w:firstLine="720"/>
        <w:jc w:val="right"/>
        <w:rPr>
          <w:rFonts w:ascii="Arial" w:hAnsi="Arial" w:cs="Arial"/>
          <w:sz w:val="24"/>
          <w:szCs w:val="24"/>
        </w:rPr>
      </w:pPr>
      <w:r w:rsidRPr="00B325A0">
        <w:rPr>
          <w:rFonts w:ascii="Arial" w:hAnsi="Arial" w:cs="Arial"/>
          <w:sz w:val="24"/>
          <w:szCs w:val="24"/>
        </w:rPr>
        <w:t>Date:</w:t>
      </w:r>
    </w:p>
    <w:p w:rsidRPr="00B325A0" w:rsidR="00D801CC" w:rsidP="00A20DB5" w:rsidRDefault="00D801CC" w14:paraId="1A3D7C30" w14:textId="77777777">
      <w:pPr>
        <w:rPr>
          <w:rFonts w:ascii="Arial" w:hAnsi="Arial" w:cs="Arial"/>
          <w:sz w:val="24"/>
          <w:szCs w:val="24"/>
        </w:rPr>
      </w:pPr>
    </w:p>
    <w:p w:rsidRPr="00B325A0" w:rsidR="00D801CC" w:rsidP="00A20DB5" w:rsidRDefault="00D801CC" w14:paraId="1A3D7C31" w14:textId="77777777">
      <w:pPr>
        <w:spacing w:after="0" w:line="240" w:lineRule="auto"/>
        <w:ind w:left="5040" w:firstLine="720"/>
        <w:rPr>
          <w:rFonts w:ascii="Arial" w:hAnsi="Arial" w:cs="Arial"/>
          <w:sz w:val="24"/>
          <w:szCs w:val="24"/>
        </w:rPr>
      </w:pPr>
    </w:p>
    <w:p w:rsidRPr="00B325A0" w:rsidR="00D801CC" w:rsidP="00A20DB5" w:rsidRDefault="00D801CC" w14:paraId="1A3D7C32" w14:textId="77777777">
      <w:pPr>
        <w:spacing w:after="0" w:line="240" w:lineRule="auto"/>
        <w:rPr>
          <w:rFonts w:ascii="Arial" w:hAnsi="Arial" w:cs="Arial"/>
          <w:sz w:val="24"/>
          <w:szCs w:val="24"/>
        </w:rPr>
      </w:pPr>
      <w:r w:rsidRPr="00B325A0">
        <w:rPr>
          <w:rFonts w:ascii="Arial" w:hAnsi="Arial" w:cs="Arial"/>
          <w:sz w:val="24"/>
          <w:szCs w:val="24"/>
        </w:rPr>
        <w:t xml:space="preserve">RE:                                 </w:t>
      </w:r>
    </w:p>
    <w:p w:rsidRPr="00B325A0" w:rsidR="00D801CC" w:rsidP="00A20DB5" w:rsidRDefault="00D801CC" w14:paraId="1A3D7C33" w14:textId="77777777">
      <w:pPr>
        <w:spacing w:after="0" w:line="240" w:lineRule="auto"/>
        <w:rPr>
          <w:rFonts w:ascii="Arial" w:hAnsi="Arial" w:cs="Arial"/>
          <w:sz w:val="24"/>
          <w:szCs w:val="24"/>
        </w:rPr>
      </w:pPr>
    </w:p>
    <w:p w:rsidRPr="00B325A0" w:rsidR="00D801CC" w:rsidP="00A20DB5" w:rsidRDefault="00D801CC" w14:paraId="1A3D7C34" w14:textId="77777777">
      <w:pPr>
        <w:spacing w:after="0" w:line="240" w:lineRule="auto"/>
        <w:rPr>
          <w:rFonts w:ascii="Arial" w:hAnsi="Arial" w:cs="Arial"/>
          <w:sz w:val="24"/>
          <w:szCs w:val="24"/>
        </w:rPr>
      </w:pPr>
      <w:r w:rsidRPr="00B325A0">
        <w:rPr>
          <w:rFonts w:ascii="Arial" w:hAnsi="Arial" w:cs="Arial"/>
          <w:sz w:val="24"/>
          <w:szCs w:val="24"/>
        </w:rPr>
        <w:t xml:space="preserve">D.O.B: </w:t>
      </w:r>
    </w:p>
    <w:p w:rsidRPr="00B325A0" w:rsidR="00D801CC" w:rsidP="00A20DB5" w:rsidRDefault="00D801CC" w14:paraId="1A3D7C35" w14:textId="77777777">
      <w:pPr>
        <w:spacing w:after="0" w:line="240" w:lineRule="auto"/>
        <w:rPr>
          <w:rFonts w:ascii="Arial" w:hAnsi="Arial" w:cs="Arial"/>
          <w:sz w:val="24"/>
          <w:szCs w:val="24"/>
        </w:rPr>
      </w:pPr>
    </w:p>
    <w:p w:rsidRPr="00B325A0" w:rsidR="00D801CC" w:rsidP="00A20DB5" w:rsidRDefault="00D801CC" w14:paraId="1A3D7C36" w14:textId="77777777">
      <w:pPr>
        <w:spacing w:after="0" w:line="240" w:lineRule="auto"/>
        <w:rPr>
          <w:rFonts w:ascii="Arial" w:hAnsi="Arial" w:cs="Arial"/>
          <w:sz w:val="24"/>
          <w:szCs w:val="24"/>
        </w:rPr>
      </w:pPr>
    </w:p>
    <w:p w:rsidRPr="00B325A0" w:rsidR="00D801CC" w:rsidP="00A20DB5" w:rsidRDefault="00D801CC" w14:paraId="1A3D7C37" w14:textId="77777777">
      <w:pPr>
        <w:spacing w:after="0" w:line="240" w:lineRule="auto"/>
        <w:jc w:val="both"/>
        <w:rPr>
          <w:rFonts w:ascii="Arial" w:hAnsi="Arial" w:cs="Arial"/>
          <w:sz w:val="24"/>
          <w:szCs w:val="24"/>
        </w:rPr>
      </w:pPr>
      <w:r w:rsidRPr="00B325A0">
        <w:rPr>
          <w:rFonts w:ascii="Arial" w:hAnsi="Arial" w:cs="Arial"/>
          <w:sz w:val="24"/>
          <w:szCs w:val="24"/>
        </w:rPr>
        <w:t xml:space="preserve">To whom it may concern, </w:t>
      </w:r>
    </w:p>
    <w:p w:rsidRPr="00B325A0" w:rsidR="00D801CC" w:rsidP="00D801CC" w:rsidRDefault="00D801CC" w14:paraId="1A3D7C38" w14:textId="77777777">
      <w:pPr>
        <w:jc w:val="both"/>
        <w:rPr>
          <w:rFonts w:ascii="Arial" w:hAnsi="Arial" w:cs="Arial"/>
          <w:sz w:val="24"/>
          <w:szCs w:val="24"/>
        </w:rPr>
      </w:pPr>
    </w:p>
    <w:p w:rsidRPr="00B325A0" w:rsidR="00D801CC" w:rsidP="00D801CC" w:rsidRDefault="00D801CC" w14:paraId="1A3D7C39" w14:textId="77777777">
      <w:pPr>
        <w:jc w:val="both"/>
        <w:rPr>
          <w:rFonts w:ascii="Arial" w:hAnsi="Arial" w:cs="Arial"/>
          <w:sz w:val="24"/>
          <w:szCs w:val="24"/>
        </w:rPr>
      </w:pPr>
      <w:r w:rsidRPr="00B325A0">
        <w:rPr>
          <w:rFonts w:ascii="Arial" w:hAnsi="Arial" w:cs="Arial"/>
          <w:sz w:val="24"/>
          <w:szCs w:val="24"/>
        </w:rPr>
        <w:t>I give permission for……………………….from The Young Persons Team, to liaise with representatives from Jobcentre Plus via telephone or email and discuss issues regarding my claim to benefit and employment opportunities</w:t>
      </w:r>
    </w:p>
    <w:p w:rsidRPr="00B325A0" w:rsidR="00D801CC" w:rsidP="00D801CC" w:rsidRDefault="00D801CC" w14:paraId="1A3D7C3A" w14:textId="77777777">
      <w:pPr>
        <w:jc w:val="both"/>
        <w:rPr>
          <w:rFonts w:ascii="Arial" w:hAnsi="Arial" w:cs="Arial"/>
          <w:sz w:val="24"/>
          <w:szCs w:val="24"/>
        </w:rPr>
      </w:pPr>
      <w:r w:rsidRPr="00B325A0">
        <w:rPr>
          <w:rFonts w:ascii="Arial" w:hAnsi="Arial" w:cs="Arial"/>
          <w:sz w:val="24"/>
          <w:szCs w:val="24"/>
        </w:rPr>
        <w:t>Please keep a copy of this letter on my file for future reference,</w:t>
      </w:r>
    </w:p>
    <w:p w:rsidRPr="00B325A0" w:rsidR="00A20DB5" w:rsidP="00D801CC" w:rsidRDefault="00A20DB5" w14:paraId="1A3D7C3B" w14:textId="77777777">
      <w:pPr>
        <w:rPr>
          <w:rFonts w:ascii="Arial" w:hAnsi="Arial" w:cs="Arial"/>
          <w:sz w:val="24"/>
          <w:szCs w:val="24"/>
        </w:rPr>
      </w:pPr>
    </w:p>
    <w:p w:rsidRPr="00B325A0" w:rsidR="00D801CC" w:rsidP="00D801CC" w:rsidRDefault="00D801CC" w14:paraId="1A3D7C3C" w14:textId="77777777">
      <w:pPr>
        <w:rPr>
          <w:rFonts w:ascii="Arial" w:hAnsi="Arial" w:cs="Arial"/>
          <w:sz w:val="24"/>
          <w:szCs w:val="24"/>
        </w:rPr>
      </w:pPr>
      <w:r w:rsidRPr="00B325A0">
        <w:rPr>
          <w:rFonts w:ascii="Arial" w:hAnsi="Arial" w:cs="Arial"/>
          <w:sz w:val="24"/>
          <w:szCs w:val="24"/>
        </w:rPr>
        <w:t>Yours Sincerely,</w:t>
      </w:r>
    </w:p>
    <w:p w:rsidRPr="00B325A0" w:rsidR="00D801CC" w:rsidP="00D801CC" w:rsidRDefault="00D801CC" w14:paraId="1A3D7C3D" w14:textId="77777777">
      <w:pPr>
        <w:rPr>
          <w:rFonts w:ascii="Arial" w:hAnsi="Arial" w:cs="Arial"/>
          <w:sz w:val="24"/>
          <w:szCs w:val="24"/>
        </w:rPr>
      </w:pPr>
    </w:p>
    <w:p w:rsidRPr="00B325A0" w:rsidR="00D801CC" w:rsidP="00D801CC" w:rsidRDefault="00D801CC" w14:paraId="1A3D7C3E" w14:textId="77777777">
      <w:pPr>
        <w:rPr>
          <w:rFonts w:ascii="Arial" w:hAnsi="Arial" w:cs="Arial"/>
          <w:sz w:val="24"/>
          <w:szCs w:val="24"/>
        </w:rPr>
      </w:pPr>
    </w:p>
    <w:p w:rsidRPr="00B325A0" w:rsidR="00D801CC" w:rsidP="00D801CC" w:rsidRDefault="00D801CC" w14:paraId="1A3D7C3F" w14:textId="77777777">
      <w:pPr>
        <w:rPr>
          <w:rFonts w:ascii="Arial" w:hAnsi="Arial" w:cs="Arial"/>
          <w:sz w:val="24"/>
          <w:szCs w:val="24"/>
        </w:rPr>
      </w:pPr>
    </w:p>
    <w:p w:rsidRPr="00B325A0" w:rsidR="00D801CC" w:rsidP="00D801CC" w:rsidRDefault="00D801CC" w14:paraId="1A3D7C40" w14:textId="77777777">
      <w:pPr>
        <w:rPr>
          <w:rFonts w:ascii="Arial" w:hAnsi="Arial" w:cs="Arial"/>
          <w:sz w:val="24"/>
          <w:szCs w:val="24"/>
        </w:rPr>
      </w:pPr>
    </w:p>
    <w:p w:rsidRPr="00B325A0" w:rsidR="00D801CC" w:rsidP="00D801CC" w:rsidRDefault="00D801CC" w14:paraId="1A3D7C41" w14:textId="77777777">
      <w:pPr>
        <w:rPr>
          <w:rFonts w:ascii="Arial" w:hAnsi="Arial" w:cs="Arial"/>
          <w:sz w:val="24"/>
          <w:szCs w:val="24"/>
        </w:rPr>
      </w:pPr>
      <w:r w:rsidRPr="00B325A0">
        <w:rPr>
          <w:rFonts w:ascii="Arial" w:hAnsi="Arial" w:cs="Arial"/>
          <w:sz w:val="24"/>
          <w:szCs w:val="24"/>
        </w:rPr>
        <w:t>……………………………</w:t>
      </w:r>
    </w:p>
    <w:p w:rsidRPr="00344642" w:rsidR="00D801CC" w:rsidP="00D801CC" w:rsidRDefault="00D801CC" w14:paraId="1A3D7C42" w14:textId="77777777">
      <w:pPr>
        <w:jc w:val="right"/>
        <w:rPr>
          <w:rFonts w:ascii="Arial" w:hAnsi="Arial" w:cs="Arial"/>
          <w:b/>
          <w:color w:val="993366"/>
          <w:sz w:val="24"/>
          <w:szCs w:val="24"/>
        </w:rPr>
      </w:pPr>
      <w:r w:rsidRPr="00B325A0">
        <w:rPr>
          <w:rFonts w:ascii="Arial" w:hAnsi="Arial" w:cs="Arial"/>
          <w:sz w:val="24"/>
          <w:szCs w:val="24"/>
        </w:rPr>
        <w:br w:type="page"/>
      </w:r>
      <w:r w:rsidRPr="00344642">
        <w:rPr>
          <w:rFonts w:ascii="Arial" w:hAnsi="Arial" w:cs="Arial"/>
          <w:b/>
          <w:color w:val="993366"/>
          <w:sz w:val="24"/>
          <w:szCs w:val="24"/>
        </w:rPr>
        <w:lastRenderedPageBreak/>
        <w:t>ANNEX 3</w:t>
      </w:r>
    </w:p>
    <w:p w:rsidRPr="00B325A0" w:rsidR="00D801CC" w:rsidP="00D801CC" w:rsidRDefault="00D801CC" w14:paraId="1A3D7C43" w14:textId="77777777">
      <w:pPr>
        <w:spacing w:after="240" w:line="288" w:lineRule="auto"/>
        <w:jc w:val="right"/>
        <w:rPr>
          <w:rFonts w:ascii="Arial" w:hAnsi="Arial" w:cs="Arial"/>
          <w:sz w:val="24"/>
          <w:szCs w:val="24"/>
        </w:rPr>
      </w:pPr>
    </w:p>
    <w:p w:rsidRPr="00B325A0" w:rsidR="00D801CC" w:rsidP="00D801CC" w:rsidRDefault="003D1662" w14:paraId="1A3D7C44" w14:textId="77777777">
      <w:pPr>
        <w:spacing w:after="240" w:line="288" w:lineRule="auto"/>
        <w:jc w:val="center"/>
        <w:rPr>
          <w:rFonts w:ascii="Arial" w:hAnsi="Arial" w:cs="Arial"/>
          <w:b/>
          <w:sz w:val="24"/>
          <w:szCs w:val="24"/>
        </w:rPr>
      </w:pPr>
      <w:r>
        <w:rPr>
          <w:rFonts w:ascii="Arial" w:hAnsi="Arial" w:cs="Arial"/>
          <w:b/>
          <w:sz w:val="24"/>
          <w:szCs w:val="24"/>
        </w:rPr>
        <w:t xml:space="preserve">XXX (Authority) </w:t>
      </w:r>
      <w:r w:rsidRPr="00B325A0" w:rsidR="00D801CC">
        <w:rPr>
          <w:rFonts w:ascii="Arial" w:hAnsi="Arial" w:cs="Arial"/>
          <w:b/>
          <w:sz w:val="24"/>
          <w:szCs w:val="24"/>
        </w:rPr>
        <w:t>Authorisation to Disclose Information Form</w:t>
      </w:r>
    </w:p>
    <w:p w:rsidRPr="00B325A0" w:rsidR="00D801CC" w:rsidP="00D801CC" w:rsidRDefault="00D801CC" w14:paraId="1A3D7C45" w14:textId="77777777">
      <w:pPr>
        <w:jc w:val="center"/>
        <w:rPr>
          <w:rFonts w:ascii="Arial" w:hAnsi="Arial" w:cs="Arial"/>
          <w:sz w:val="24"/>
          <w:szCs w:val="24"/>
        </w:rPr>
      </w:pPr>
    </w:p>
    <w:p w:rsidRPr="00B325A0" w:rsidR="00D801CC" w:rsidP="00D801CC" w:rsidRDefault="00D801CC" w14:paraId="1A3D7C46" w14:textId="77777777">
      <w:pPr>
        <w:pBdr>
          <w:top w:val="single" w:color="auto" w:sz="4" w:space="1"/>
          <w:left w:val="single" w:color="auto" w:sz="4" w:space="4"/>
          <w:bottom w:val="single" w:color="auto" w:sz="4" w:space="1"/>
          <w:right w:val="single" w:color="auto" w:sz="4" w:space="4"/>
        </w:pBdr>
        <w:jc w:val="center"/>
        <w:rPr>
          <w:rFonts w:ascii="Arial" w:hAnsi="Arial" w:cs="Arial"/>
          <w:sz w:val="24"/>
          <w:szCs w:val="24"/>
        </w:rPr>
      </w:pPr>
    </w:p>
    <w:p w:rsidRPr="00B325A0" w:rsidR="00D801CC" w:rsidP="00D801CC" w:rsidRDefault="00D801CC" w14:paraId="1A3D7C47" w14:textId="77777777">
      <w:pPr>
        <w:pBdr>
          <w:top w:val="single" w:color="auto" w:sz="4" w:space="1"/>
          <w:left w:val="single" w:color="auto" w:sz="4" w:space="4"/>
          <w:bottom w:val="single" w:color="auto" w:sz="4" w:space="1"/>
          <w:right w:val="single" w:color="auto" w:sz="4" w:space="4"/>
        </w:pBdr>
        <w:jc w:val="center"/>
        <w:rPr>
          <w:rFonts w:ascii="Arial" w:hAnsi="Arial" w:cs="Arial"/>
          <w:sz w:val="24"/>
          <w:szCs w:val="24"/>
        </w:rPr>
      </w:pPr>
      <w:r w:rsidRPr="00B325A0">
        <w:rPr>
          <w:rFonts w:ascii="Arial" w:hAnsi="Arial" w:cs="Arial"/>
          <w:sz w:val="24"/>
          <w:szCs w:val="24"/>
        </w:rPr>
        <w:t>Agencies and individuals I agree to share information with</w:t>
      </w:r>
    </w:p>
    <w:p w:rsidRPr="00B325A0" w:rsidR="00D801CC" w:rsidP="00D801CC" w:rsidRDefault="00D801CC" w14:paraId="1A3D7C48" w14:textId="77777777">
      <w:pPr>
        <w:pBdr>
          <w:top w:val="single" w:color="auto" w:sz="4" w:space="1"/>
          <w:left w:val="single" w:color="auto" w:sz="4" w:space="4"/>
          <w:bottom w:val="single" w:color="auto" w:sz="4" w:space="1"/>
          <w:right w:val="single" w:color="auto" w:sz="4" w:space="4"/>
        </w:pBdr>
        <w:rPr>
          <w:rFonts w:ascii="Arial" w:hAnsi="Arial" w:cs="Arial"/>
          <w:sz w:val="24"/>
          <w:szCs w:val="24"/>
        </w:rPr>
      </w:pPr>
    </w:p>
    <w:p w:rsidRPr="00B325A0" w:rsidR="00D801CC" w:rsidP="00D801CC" w:rsidRDefault="00D801CC" w14:paraId="1A3D7C49" w14:textId="77777777">
      <w:pPr>
        <w:rPr>
          <w:rFonts w:ascii="Arial" w:hAnsi="Arial" w:cs="Arial"/>
          <w:sz w:val="24"/>
          <w:szCs w:val="24"/>
        </w:rPr>
      </w:pPr>
    </w:p>
    <w:p w:rsidRPr="00B325A0" w:rsidR="00D801CC" w:rsidP="00D801CC" w:rsidRDefault="007005EE" w14:paraId="1A3D7C4A" w14:textId="77777777">
      <w:pPr>
        <w:rPr>
          <w:rFonts w:ascii="Arial" w:hAnsi="Arial" w:cs="Arial"/>
          <w:sz w:val="24"/>
          <w:szCs w:val="24"/>
        </w:rPr>
      </w:pPr>
      <w:r>
        <w:rPr>
          <w:rFonts w:ascii="Arial" w:hAnsi="Arial" w:cs="Arial"/>
          <w:sz w:val="24"/>
          <w:szCs w:val="24"/>
        </w:rPr>
        <w:t xml:space="preserve">I agree to my Leaving </w:t>
      </w:r>
      <w:r w:rsidRPr="00B325A0" w:rsidR="00D801CC">
        <w:rPr>
          <w:rFonts w:ascii="Arial" w:hAnsi="Arial" w:cs="Arial"/>
          <w:sz w:val="24"/>
          <w:szCs w:val="24"/>
        </w:rPr>
        <w:t>Care Social Worker/Personal Adviser sharing my information and relevant sections of my pathway plan and discussing my situation with the following agencies:</w:t>
      </w:r>
    </w:p>
    <w:p w:rsidRPr="00B325A0" w:rsidR="00D801CC" w:rsidP="00D801CC" w:rsidRDefault="00D801CC" w14:paraId="1A3D7C4B" w14:textId="77777777">
      <w:pPr>
        <w:rPr>
          <w:rFonts w:ascii="Arial" w:hAnsi="Arial" w:cs="Arial"/>
          <w:sz w:val="24"/>
          <w:szCs w:val="24"/>
        </w:rPr>
      </w:pPr>
    </w:p>
    <w:p w:rsidRPr="00B325A0" w:rsidR="00D801CC" w:rsidP="00D801CC" w:rsidRDefault="00D801CC" w14:paraId="1A3D7C4C" w14:textId="77777777">
      <w:pPr>
        <w:rPr>
          <w:rFonts w:ascii="Arial" w:hAnsi="Arial" w:cs="Arial"/>
          <w:sz w:val="24"/>
          <w:szCs w:val="24"/>
        </w:rPr>
      </w:pPr>
      <w:r w:rsidRPr="00B325A0">
        <w:rPr>
          <w:rFonts w:ascii="Arial" w:hAnsi="Arial" w:cs="Arial"/>
          <w:sz w:val="24"/>
          <w:szCs w:val="24"/>
        </w:rPr>
        <w:t>Tick each agency or person as relevant:</w:t>
      </w:r>
    </w:p>
    <w:p w:rsidRPr="00B325A0" w:rsidR="00D801CC" w:rsidP="00D801CC" w:rsidRDefault="00D801CC" w14:paraId="1A3D7C4D" w14:textId="77777777">
      <w:pPr>
        <w:rPr>
          <w:rFonts w:ascii="Arial" w:hAnsi="Arial" w:cs="Arial"/>
          <w:sz w:val="24"/>
          <w:szCs w:val="24"/>
        </w:rPr>
      </w:pPr>
    </w:p>
    <w:p w:rsidRPr="00B325A0" w:rsidR="00D801CC" w:rsidP="00D801CC" w:rsidRDefault="00D801CC" w14:paraId="1A3D7C4E" w14:textId="77777777">
      <w:pPr>
        <w:rPr>
          <w:rFonts w:ascii="Arial" w:hAnsi="Arial" w:cs="Arial"/>
          <w:sz w:val="24"/>
          <w:szCs w:val="24"/>
        </w:rPr>
      </w:pPr>
      <w:r w:rsidRPr="00B325A0">
        <w:rPr>
          <w:rFonts w:ascii="Arial" w:hAnsi="Arial" w:cs="Arial"/>
          <w:noProof/>
          <w:sz w:val="24"/>
          <w:szCs w:val="24"/>
          <w:lang w:eastAsia="en-GB"/>
        </w:rPr>
        <mc:AlternateContent>
          <mc:Choice Requires="wps">
            <w:drawing>
              <wp:anchor distT="0" distB="0" distL="114300" distR="114300" simplePos="0" relativeHeight="251653632" behindDoc="0" locked="0" layoutInCell="1" allowOverlap="1" wp14:editId="1A3D7D03" wp14:anchorId="1A3D7D02">
                <wp:simplePos x="0" y="0"/>
                <wp:positionH relativeFrom="column">
                  <wp:posOffset>0</wp:posOffset>
                </wp:positionH>
                <wp:positionV relativeFrom="paragraph">
                  <wp:posOffset>30480</wp:posOffset>
                </wp:positionV>
                <wp:extent cx="114300" cy="114300"/>
                <wp:effectExtent l="0" t="0" r="19050" b="19050"/>
                <wp:wrapNone/>
                <wp:docPr id="9"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9" style="position:absolute;margin-left:0;margin-top:2.4pt;width:9pt;height:9pt;z-index:251653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12E8EA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"/>
            </w:pict>
          </mc:Fallback>
        </mc:AlternateContent>
      </w:r>
      <w:r w:rsidRPr="00B325A0">
        <w:rPr>
          <w:rFonts w:ascii="Arial" w:hAnsi="Arial" w:cs="Arial"/>
          <w:sz w:val="24"/>
          <w:szCs w:val="24"/>
        </w:rPr>
        <w:t xml:space="preserve">       Connexions Service</w:t>
      </w:r>
    </w:p>
    <w:p w:rsidRPr="00B325A0" w:rsidR="00D801CC" w:rsidP="00D801CC" w:rsidRDefault="00D801CC" w14:paraId="1A3D7C4F" w14:textId="77777777">
      <w:pPr>
        <w:rPr>
          <w:rFonts w:ascii="Arial" w:hAnsi="Arial" w:cs="Arial"/>
          <w:sz w:val="24"/>
          <w:szCs w:val="24"/>
        </w:rPr>
      </w:pPr>
    </w:p>
    <w:p w:rsidRPr="00B325A0" w:rsidR="00D801CC" w:rsidP="00D801CC" w:rsidRDefault="00D801CC" w14:paraId="1A3D7C50" w14:textId="77777777">
      <w:pPr>
        <w:rPr>
          <w:rFonts w:ascii="Arial" w:hAnsi="Arial" w:cs="Arial"/>
          <w:sz w:val="24"/>
          <w:szCs w:val="24"/>
        </w:rPr>
      </w:pPr>
      <w:r w:rsidRPr="00B325A0">
        <w:rPr>
          <w:rFonts w:ascii="Arial" w:hAnsi="Arial" w:cs="Arial"/>
          <w:noProof/>
          <w:sz w:val="24"/>
          <w:szCs w:val="24"/>
          <w:lang w:eastAsia="en-GB"/>
        </w:rPr>
        <mc:AlternateContent>
          <mc:Choice Requires="wps">
            <w:drawing>
              <wp:anchor distT="0" distB="0" distL="114300" distR="114300" simplePos="0" relativeHeight="251654656" behindDoc="0" locked="0" layoutInCell="1" allowOverlap="1" wp14:editId="1A3D7D05" wp14:anchorId="1A3D7D04">
                <wp:simplePos x="0" y="0"/>
                <wp:positionH relativeFrom="column">
                  <wp:posOffset>0</wp:posOffset>
                </wp:positionH>
                <wp:positionV relativeFrom="paragraph">
                  <wp:posOffset>30480</wp:posOffset>
                </wp:positionV>
                <wp:extent cx="114300" cy="114300"/>
                <wp:effectExtent l="0" t="0" r="19050" b="19050"/>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 style="position:absolute;margin-left:0;margin-top:2.4pt;width:9pt;height:9pt;z-index:251654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06B060BD"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"/>
            </w:pict>
          </mc:Fallback>
        </mc:AlternateContent>
      </w:r>
      <w:r w:rsidRPr="00B325A0">
        <w:rPr>
          <w:rFonts w:ascii="Arial" w:hAnsi="Arial" w:cs="Arial"/>
          <w:sz w:val="24"/>
          <w:szCs w:val="24"/>
        </w:rPr>
        <w:t xml:space="preserve">       Job Centre Plus</w:t>
      </w:r>
    </w:p>
    <w:p w:rsidRPr="00B325A0" w:rsidR="00D801CC" w:rsidP="00D801CC" w:rsidRDefault="00D801CC" w14:paraId="1A3D7C51" w14:textId="77777777">
      <w:pPr>
        <w:rPr>
          <w:rFonts w:ascii="Arial" w:hAnsi="Arial" w:cs="Arial"/>
          <w:sz w:val="24"/>
          <w:szCs w:val="24"/>
        </w:rPr>
      </w:pPr>
    </w:p>
    <w:p w:rsidRPr="00B325A0" w:rsidR="00D801CC" w:rsidP="00D801CC" w:rsidRDefault="00D801CC" w14:paraId="1A3D7C52" w14:textId="77777777">
      <w:pPr>
        <w:rPr>
          <w:rFonts w:ascii="Arial" w:hAnsi="Arial" w:cs="Arial"/>
          <w:sz w:val="24"/>
          <w:szCs w:val="24"/>
        </w:rPr>
      </w:pPr>
      <w:r w:rsidRPr="00B325A0">
        <w:rPr>
          <w:rFonts w:ascii="Arial" w:hAnsi="Arial" w:cs="Arial"/>
          <w:noProof/>
          <w:sz w:val="24"/>
          <w:szCs w:val="24"/>
          <w:lang w:eastAsia="en-GB"/>
        </w:rPr>
        <mc:AlternateContent>
          <mc:Choice Requires="wps">
            <w:drawing>
              <wp:anchor distT="0" distB="0" distL="114300" distR="114300" simplePos="0" relativeHeight="251655680" behindDoc="0" locked="0" layoutInCell="1" allowOverlap="1" wp14:editId="1A3D7D07" wp14:anchorId="1A3D7D06">
                <wp:simplePos x="0" y="0"/>
                <wp:positionH relativeFrom="column">
                  <wp:posOffset>0</wp:posOffset>
                </wp:positionH>
                <wp:positionV relativeFrom="paragraph">
                  <wp:posOffset>30480</wp:posOffset>
                </wp:positionV>
                <wp:extent cx="114300" cy="114300"/>
                <wp:effectExtent l="0" t="0" r="19050" b="19050"/>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7" style="position:absolute;margin-left:0;margin-top:2.4pt;width:9pt;height:9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2EC46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"/>
            </w:pict>
          </mc:Fallback>
        </mc:AlternateContent>
      </w:r>
      <w:r w:rsidRPr="00B325A0">
        <w:rPr>
          <w:rFonts w:ascii="Arial" w:hAnsi="Arial" w:cs="Arial"/>
          <w:sz w:val="24"/>
          <w:szCs w:val="24"/>
        </w:rPr>
        <w:t xml:space="preserve">       Housing Benefit Department</w:t>
      </w:r>
    </w:p>
    <w:p w:rsidRPr="00B325A0" w:rsidR="00D801CC" w:rsidP="00D801CC" w:rsidRDefault="00D801CC" w14:paraId="1A3D7C53" w14:textId="77777777">
      <w:pPr>
        <w:rPr>
          <w:rFonts w:ascii="Arial" w:hAnsi="Arial" w:cs="Arial"/>
          <w:sz w:val="24"/>
          <w:szCs w:val="24"/>
        </w:rPr>
      </w:pPr>
    </w:p>
    <w:p w:rsidRPr="00B325A0" w:rsidR="00D801CC" w:rsidP="00D801CC" w:rsidRDefault="00D801CC" w14:paraId="1A3D7C54" w14:textId="77777777">
      <w:pPr>
        <w:rPr>
          <w:rFonts w:ascii="Arial" w:hAnsi="Arial" w:cs="Arial"/>
          <w:sz w:val="24"/>
          <w:szCs w:val="24"/>
        </w:rPr>
      </w:pPr>
      <w:r w:rsidRPr="00B325A0">
        <w:rPr>
          <w:rFonts w:ascii="Arial" w:hAnsi="Arial" w:cs="Arial"/>
          <w:noProof/>
          <w:sz w:val="24"/>
          <w:szCs w:val="24"/>
          <w:lang w:eastAsia="en-GB"/>
        </w:rPr>
        <mc:AlternateContent>
          <mc:Choice Requires="wps">
            <w:drawing>
              <wp:anchor distT="0" distB="0" distL="114300" distR="114300" simplePos="0" relativeHeight="251656704" behindDoc="0" locked="0" layoutInCell="1" allowOverlap="1" wp14:editId="1A3D7D09" wp14:anchorId="1A3D7D08">
                <wp:simplePos x="0" y="0"/>
                <wp:positionH relativeFrom="column">
                  <wp:posOffset>0</wp:posOffset>
                </wp:positionH>
                <wp:positionV relativeFrom="paragraph">
                  <wp:posOffset>30480</wp:posOffset>
                </wp:positionV>
                <wp:extent cx="114300" cy="114300"/>
                <wp:effectExtent l="0" t="0" r="19050" b="19050"/>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6" style="position:absolute;margin-left:0;margin-top:2.4pt;width:9pt;height:9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9CE613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"/>
            </w:pict>
          </mc:Fallback>
        </mc:AlternateContent>
      </w:r>
      <w:r w:rsidRPr="00B325A0">
        <w:rPr>
          <w:rFonts w:ascii="Arial" w:hAnsi="Arial" w:cs="Arial"/>
          <w:sz w:val="24"/>
          <w:szCs w:val="24"/>
        </w:rPr>
        <w:t xml:space="preserve">       Housing Department and Partner Housing Associations</w:t>
      </w:r>
    </w:p>
    <w:p w:rsidRPr="00B325A0" w:rsidR="00D801CC" w:rsidP="00D801CC" w:rsidRDefault="00D801CC" w14:paraId="1A3D7C55" w14:textId="77777777">
      <w:pPr>
        <w:rPr>
          <w:rFonts w:ascii="Arial" w:hAnsi="Arial" w:cs="Arial"/>
          <w:sz w:val="24"/>
          <w:szCs w:val="24"/>
        </w:rPr>
      </w:pPr>
    </w:p>
    <w:p w:rsidRPr="00B325A0" w:rsidR="00D801CC" w:rsidP="00D801CC" w:rsidRDefault="00D801CC" w14:paraId="1A3D7C56" w14:textId="77777777">
      <w:pPr>
        <w:rPr>
          <w:rFonts w:ascii="Arial" w:hAnsi="Arial" w:cs="Arial"/>
          <w:sz w:val="24"/>
          <w:szCs w:val="24"/>
        </w:rPr>
      </w:pPr>
      <w:r w:rsidRPr="00B325A0">
        <w:rPr>
          <w:rFonts w:ascii="Arial" w:hAnsi="Arial" w:cs="Arial"/>
          <w:noProof/>
          <w:sz w:val="24"/>
          <w:szCs w:val="24"/>
          <w:lang w:eastAsia="en-GB"/>
        </w:rPr>
        <mc:AlternateContent>
          <mc:Choice Requires="wps">
            <w:drawing>
              <wp:anchor distT="0" distB="0" distL="114300" distR="114300" simplePos="0" relativeHeight="251657728" behindDoc="0" locked="0" layoutInCell="1" allowOverlap="1" wp14:editId="1A3D7D0B" wp14:anchorId="1A3D7D0A">
                <wp:simplePos x="0" y="0"/>
                <wp:positionH relativeFrom="column">
                  <wp:posOffset>0</wp:posOffset>
                </wp:positionH>
                <wp:positionV relativeFrom="paragraph">
                  <wp:posOffset>30480</wp:posOffset>
                </wp:positionV>
                <wp:extent cx="114300" cy="114300"/>
                <wp:effectExtent l="0" t="0" r="19050" b="19050"/>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5" style="position:absolute;margin-left:0;margin-top:2.4pt;width:9pt;height:9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30C089D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"/>
            </w:pict>
          </mc:Fallback>
        </mc:AlternateContent>
      </w:r>
      <w:r w:rsidRPr="00B325A0">
        <w:rPr>
          <w:rFonts w:ascii="Arial" w:hAnsi="Arial" w:cs="Arial"/>
          <w:sz w:val="24"/>
          <w:szCs w:val="24"/>
        </w:rPr>
        <w:t xml:space="preserve">       Local College and </w:t>
      </w:r>
      <w:r w:rsidRPr="00B325A0">
        <w:rPr>
          <w:rFonts w:ascii="Arial" w:hAnsi="Arial" w:cs="Arial"/>
          <w:noProof/>
          <w:sz w:val="24"/>
          <w:szCs w:val="24"/>
          <w:lang w:eastAsia="en-GB"/>
        </w:rPr>
        <mc:AlternateContent>
          <mc:Choice Requires="wps">
            <w:drawing>
              <wp:anchor distT="0" distB="0" distL="114300" distR="114300" simplePos="0" relativeHeight="251658752" behindDoc="0" locked="0" layoutInCell="1" allowOverlap="1" wp14:editId="1A3D7D0D" wp14:anchorId="1A3D7D0C">
                <wp:simplePos x="0" y="0"/>
                <wp:positionH relativeFrom="column">
                  <wp:posOffset>0</wp:posOffset>
                </wp:positionH>
                <wp:positionV relativeFrom="paragraph">
                  <wp:posOffset>30480</wp:posOffset>
                </wp:positionV>
                <wp:extent cx="114300" cy="114300"/>
                <wp:effectExtent l="0" t="0" r="19050" b="1905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 style="position:absolute;margin-left:0;margin-top:2.4pt;width:9pt;height: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77B7FB8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"/>
            </w:pict>
          </mc:Fallback>
        </mc:AlternateContent>
      </w:r>
      <w:r w:rsidRPr="00B325A0">
        <w:rPr>
          <w:rFonts w:ascii="Arial" w:hAnsi="Arial" w:cs="Arial"/>
          <w:sz w:val="24"/>
          <w:szCs w:val="24"/>
        </w:rPr>
        <w:t>Employment and Training Providers</w:t>
      </w:r>
    </w:p>
    <w:p w:rsidRPr="00B325A0" w:rsidR="00D801CC" w:rsidP="00D801CC" w:rsidRDefault="00D801CC" w14:paraId="1A3D7C57" w14:textId="77777777">
      <w:pPr>
        <w:rPr>
          <w:rFonts w:ascii="Arial" w:hAnsi="Arial" w:cs="Arial"/>
          <w:sz w:val="24"/>
          <w:szCs w:val="24"/>
        </w:rPr>
      </w:pPr>
    </w:p>
    <w:p w:rsidRPr="00B325A0" w:rsidR="00D801CC" w:rsidP="00D801CC" w:rsidRDefault="00D801CC" w14:paraId="1A3D7C58" w14:textId="77777777">
      <w:pPr>
        <w:rPr>
          <w:rFonts w:ascii="Arial" w:hAnsi="Arial" w:cs="Arial"/>
          <w:sz w:val="24"/>
          <w:szCs w:val="24"/>
        </w:rPr>
      </w:pPr>
      <w:r w:rsidRPr="00B325A0">
        <w:rPr>
          <w:rFonts w:ascii="Arial" w:hAnsi="Arial" w:cs="Arial"/>
          <w:noProof/>
          <w:sz w:val="24"/>
          <w:szCs w:val="24"/>
          <w:lang w:eastAsia="en-GB"/>
        </w:rPr>
        <mc:AlternateContent>
          <mc:Choice Requires="wps">
            <w:drawing>
              <wp:anchor distT="0" distB="0" distL="114300" distR="114300" simplePos="0" relativeHeight="251659776" behindDoc="0" locked="0" layoutInCell="1" allowOverlap="1" wp14:editId="1A3D7D0F" wp14:anchorId="1A3D7D0E">
                <wp:simplePos x="0" y="0"/>
                <wp:positionH relativeFrom="column">
                  <wp:posOffset>0</wp:posOffset>
                </wp:positionH>
                <wp:positionV relativeFrom="paragraph">
                  <wp:posOffset>58420</wp:posOffset>
                </wp:positionV>
                <wp:extent cx="114300" cy="114300"/>
                <wp:effectExtent l="0" t="0" r="19050" b="1905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 style="position:absolute;margin-left:0;margin-top:4.6pt;width:9pt;height:9pt;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4FDD7DF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"/>
            </w:pict>
          </mc:Fallback>
        </mc:AlternateContent>
      </w:r>
      <w:r w:rsidRPr="00B325A0">
        <w:rPr>
          <w:rFonts w:ascii="Arial" w:hAnsi="Arial" w:cs="Arial"/>
          <w:sz w:val="24"/>
          <w:szCs w:val="24"/>
        </w:rPr>
        <w:t xml:space="preserve">       Health Services</w:t>
      </w:r>
    </w:p>
    <w:p w:rsidRPr="00B325A0" w:rsidR="00D801CC" w:rsidP="00D801CC" w:rsidRDefault="00D801CC" w14:paraId="1A3D7C59" w14:textId="77777777">
      <w:pPr>
        <w:rPr>
          <w:rFonts w:ascii="Arial" w:hAnsi="Arial" w:cs="Arial"/>
          <w:sz w:val="24"/>
          <w:szCs w:val="24"/>
        </w:rPr>
      </w:pPr>
    </w:p>
    <w:p w:rsidRPr="00B325A0" w:rsidR="00D801CC" w:rsidP="00D801CC" w:rsidRDefault="00D801CC" w14:paraId="1A3D7C5A" w14:textId="77777777">
      <w:pPr>
        <w:rPr>
          <w:rFonts w:ascii="Arial" w:hAnsi="Arial" w:cs="Arial"/>
          <w:sz w:val="24"/>
          <w:szCs w:val="24"/>
        </w:rPr>
      </w:pPr>
      <w:r w:rsidRPr="00B325A0">
        <w:rPr>
          <w:rFonts w:ascii="Arial" w:hAnsi="Arial" w:cs="Arial"/>
          <w:noProof/>
          <w:sz w:val="24"/>
          <w:szCs w:val="24"/>
          <w:lang w:eastAsia="en-GB"/>
        </w:rPr>
        <mc:AlternateContent>
          <mc:Choice Requires="wps">
            <w:drawing>
              <wp:anchor distT="0" distB="0" distL="114300" distR="114300" simplePos="0" relativeHeight="251660800" behindDoc="0" locked="0" layoutInCell="1" allowOverlap="1" wp14:editId="1A3D7D11" wp14:anchorId="1A3D7D10">
                <wp:simplePos x="0" y="0"/>
                <wp:positionH relativeFrom="column">
                  <wp:posOffset>0</wp:posOffset>
                </wp:positionH>
                <wp:positionV relativeFrom="paragraph">
                  <wp:posOffset>30480</wp:posOffset>
                </wp:positionV>
                <wp:extent cx="114300" cy="114300"/>
                <wp:effectExtent l="0" t="0" r="19050" b="190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style="position:absolute;margin-left:0;margin-top:2.4pt;width:9pt;height:9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25EABCB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"/>
            </w:pict>
          </mc:Fallback>
        </mc:AlternateContent>
      </w:r>
      <w:r w:rsidRPr="00B325A0">
        <w:rPr>
          <w:rFonts w:ascii="Arial" w:hAnsi="Arial" w:cs="Arial"/>
          <w:sz w:val="24"/>
          <w:szCs w:val="24"/>
        </w:rPr>
        <w:t xml:space="preserve">       Other Agency or Individuals (Specify)</w:t>
      </w:r>
    </w:p>
    <w:p w:rsidRPr="00B325A0" w:rsidR="00D801CC" w:rsidP="00D801CC" w:rsidRDefault="00D801CC" w14:paraId="1A3D7C5B" w14:textId="77777777">
      <w:pPr>
        <w:rPr>
          <w:rFonts w:ascii="Arial" w:hAnsi="Arial" w:cs="Arial"/>
          <w:sz w:val="24"/>
          <w:szCs w:val="24"/>
        </w:rPr>
      </w:pPr>
    </w:p>
    <w:p w:rsidRPr="00B325A0" w:rsidR="00D801CC" w:rsidP="00D801CC" w:rsidRDefault="00D801CC" w14:paraId="1A3D7C5C" w14:textId="77777777">
      <w:pPr>
        <w:rPr>
          <w:rFonts w:ascii="Arial" w:hAnsi="Arial" w:cs="Arial"/>
          <w:sz w:val="24"/>
          <w:szCs w:val="24"/>
        </w:rPr>
      </w:pPr>
      <w:r w:rsidRPr="00B325A0">
        <w:rPr>
          <w:rFonts w:ascii="Arial" w:hAnsi="Arial" w:cs="Arial"/>
          <w:noProof/>
          <w:sz w:val="24"/>
          <w:szCs w:val="24"/>
          <w:lang w:eastAsia="en-GB"/>
        </w:rPr>
        <w:lastRenderedPageBreak/>
        <mc:AlternateContent>
          <mc:Choice Requires="wps">
            <w:drawing>
              <wp:anchor distT="0" distB="0" distL="114300" distR="114300" simplePos="0" relativeHeight="251661824" behindDoc="0" locked="0" layoutInCell="1" allowOverlap="1" wp14:editId="1A3D7D13" wp14:anchorId="1A3D7D12">
                <wp:simplePos x="0" y="0"/>
                <wp:positionH relativeFrom="column">
                  <wp:posOffset>0</wp:posOffset>
                </wp:positionH>
                <wp:positionV relativeFrom="paragraph">
                  <wp:posOffset>48895</wp:posOffset>
                </wp:positionV>
                <wp:extent cx="114300" cy="114300"/>
                <wp:effectExtent l="0" t="0" r="19050" b="1905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14300" cy="1143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style="position:absolute;margin-left:0;margin-top:3.85pt;width:9pt;height:9pt;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spid="_x0000_s1026" w14:anchorId="1562B9E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"/>
            </w:pict>
          </mc:Fallback>
        </mc:AlternateContent>
      </w:r>
      <w:r w:rsidRPr="00B325A0">
        <w:rPr>
          <w:rFonts w:ascii="Arial" w:hAnsi="Arial" w:cs="Arial"/>
          <w:sz w:val="24"/>
          <w:szCs w:val="24"/>
        </w:rPr>
        <w:t xml:space="preserve">       Permission to assist with bidding on properties through Choice Based Lettings</w:t>
      </w:r>
    </w:p>
    <w:p w:rsidRPr="00B325A0" w:rsidR="00D801CC" w:rsidP="00D801CC" w:rsidRDefault="00D801CC" w14:paraId="1A3D7C5D" w14:textId="77777777">
      <w:pPr>
        <w:rPr>
          <w:rFonts w:ascii="Arial" w:hAnsi="Arial" w:cs="Arial"/>
          <w:sz w:val="24"/>
          <w:szCs w:val="24"/>
        </w:rPr>
      </w:pPr>
    </w:p>
    <w:p w:rsidRPr="00B325A0" w:rsidR="00D801CC" w:rsidP="00D801CC" w:rsidRDefault="007005EE" w14:paraId="1A3D7C5E" w14:textId="77777777">
      <w:pPr>
        <w:rPr>
          <w:rFonts w:ascii="Arial" w:hAnsi="Arial" w:cs="Arial"/>
          <w:sz w:val="24"/>
          <w:szCs w:val="24"/>
        </w:rPr>
      </w:pPr>
      <w:r>
        <w:rPr>
          <w:rFonts w:ascii="Arial" w:hAnsi="Arial" w:cs="Arial"/>
          <w:sz w:val="24"/>
          <w:szCs w:val="24"/>
        </w:rPr>
        <w:t xml:space="preserve">I understand that my Leaving </w:t>
      </w:r>
      <w:r w:rsidRPr="00B325A0" w:rsidR="00D801CC">
        <w:rPr>
          <w:rFonts w:ascii="Arial" w:hAnsi="Arial" w:cs="Arial"/>
          <w:sz w:val="24"/>
          <w:szCs w:val="24"/>
        </w:rPr>
        <w:t xml:space="preserve"> Care Social Worker/Personal Adviser will only share my personal information and my pathway plan with these agencies on a ‘need to know’ basis and in situations relevant to each particular agency.  If a situation arises where my information needs to be shared as a result of safeguarding issues (where I, or others, are at imminent risk of serious harm, or if there is a legal requirement to share information) I will be consulted and informed beforehand.</w:t>
      </w:r>
    </w:p>
    <w:p w:rsidRPr="00B325A0" w:rsidR="00D801CC" w:rsidP="00D801CC" w:rsidRDefault="00D801CC" w14:paraId="1A3D7C5F" w14:textId="77777777">
      <w:pPr>
        <w:rPr>
          <w:rFonts w:ascii="Arial" w:hAnsi="Arial" w:cs="Arial"/>
          <w:sz w:val="24"/>
          <w:szCs w:val="24"/>
        </w:rPr>
      </w:pPr>
    </w:p>
    <w:p w:rsidRPr="00B325A0" w:rsidR="00D801CC" w:rsidP="00D801CC" w:rsidRDefault="00D801CC" w14:paraId="1A3D7C60" w14:textId="77777777">
      <w:pPr>
        <w:rPr>
          <w:rFonts w:ascii="Arial" w:hAnsi="Arial" w:cs="Arial"/>
          <w:sz w:val="24"/>
          <w:szCs w:val="24"/>
        </w:rPr>
      </w:pPr>
      <w:r w:rsidRPr="00B325A0">
        <w:rPr>
          <w:rFonts w:ascii="Arial" w:hAnsi="Arial" w:cs="Arial"/>
          <w:sz w:val="24"/>
          <w:szCs w:val="24"/>
        </w:rPr>
        <w:t>Full Name………………………………………………………………………………..</w:t>
      </w:r>
    </w:p>
    <w:p w:rsidRPr="00B325A0" w:rsidR="00D801CC" w:rsidP="00D801CC" w:rsidRDefault="00D801CC" w14:paraId="1A3D7C61" w14:textId="77777777">
      <w:pPr>
        <w:rPr>
          <w:rFonts w:ascii="Arial" w:hAnsi="Arial" w:cs="Arial"/>
          <w:sz w:val="24"/>
          <w:szCs w:val="24"/>
        </w:rPr>
      </w:pPr>
    </w:p>
    <w:p w:rsidRPr="00B325A0" w:rsidR="00D801CC" w:rsidP="00D801CC" w:rsidRDefault="00D801CC" w14:paraId="1A3D7C62" w14:textId="77777777">
      <w:pPr>
        <w:rPr>
          <w:rFonts w:ascii="Arial" w:hAnsi="Arial" w:cs="Arial"/>
          <w:sz w:val="24"/>
          <w:szCs w:val="24"/>
        </w:rPr>
      </w:pPr>
      <w:r w:rsidRPr="00B325A0">
        <w:rPr>
          <w:rFonts w:ascii="Arial" w:hAnsi="Arial" w:cs="Arial"/>
          <w:sz w:val="24"/>
          <w:szCs w:val="24"/>
        </w:rPr>
        <w:t>Signed….…………………………………… Date of Birth……………………………</w:t>
      </w:r>
    </w:p>
    <w:p w:rsidRPr="00B325A0" w:rsidR="00D801CC" w:rsidP="00D801CC" w:rsidRDefault="00D801CC" w14:paraId="1A3D7C63" w14:textId="77777777">
      <w:pPr>
        <w:rPr>
          <w:rFonts w:ascii="Arial" w:hAnsi="Arial" w:cs="Arial"/>
          <w:sz w:val="24"/>
          <w:szCs w:val="24"/>
        </w:rPr>
      </w:pPr>
    </w:p>
    <w:p w:rsidRPr="00B325A0" w:rsidR="00D801CC" w:rsidP="00D801CC" w:rsidRDefault="00D801CC" w14:paraId="1A3D7C64" w14:textId="77777777">
      <w:pPr>
        <w:rPr>
          <w:rFonts w:ascii="Arial" w:hAnsi="Arial" w:cs="Arial"/>
          <w:sz w:val="24"/>
          <w:szCs w:val="24"/>
        </w:rPr>
      </w:pPr>
      <w:r w:rsidRPr="00B325A0">
        <w:rPr>
          <w:rFonts w:ascii="Arial" w:hAnsi="Arial" w:cs="Arial"/>
          <w:sz w:val="24"/>
          <w:szCs w:val="24"/>
        </w:rPr>
        <w:t>Address..……………………………………………………………………….…………</w:t>
      </w:r>
    </w:p>
    <w:p w:rsidRPr="00B325A0" w:rsidR="00D801CC" w:rsidP="00D801CC" w:rsidRDefault="00D801CC" w14:paraId="1A3D7C65" w14:textId="77777777">
      <w:pPr>
        <w:rPr>
          <w:rFonts w:ascii="Arial" w:hAnsi="Arial" w:cs="Arial"/>
          <w:sz w:val="24"/>
          <w:szCs w:val="24"/>
        </w:rPr>
      </w:pPr>
    </w:p>
    <w:p w:rsidRPr="00B325A0" w:rsidR="00D801CC" w:rsidP="00D801CC" w:rsidRDefault="00D801CC" w14:paraId="1A3D7C66" w14:textId="77777777">
      <w:pPr>
        <w:rPr>
          <w:rFonts w:ascii="Arial" w:hAnsi="Arial" w:cs="Arial"/>
          <w:sz w:val="24"/>
          <w:szCs w:val="24"/>
        </w:rPr>
      </w:pPr>
      <w:r w:rsidRPr="00B325A0">
        <w:rPr>
          <w:rFonts w:ascii="Arial" w:hAnsi="Arial" w:cs="Arial"/>
          <w:sz w:val="24"/>
          <w:szCs w:val="24"/>
        </w:rPr>
        <w:t>National Insurance Number……………………………………………………………</w:t>
      </w:r>
    </w:p>
    <w:p w:rsidRPr="00B325A0" w:rsidR="00D801CC" w:rsidP="00D801CC" w:rsidRDefault="00D801CC" w14:paraId="1A3D7C67" w14:textId="77777777">
      <w:pPr>
        <w:rPr>
          <w:rFonts w:ascii="Arial" w:hAnsi="Arial" w:cs="Arial"/>
          <w:sz w:val="24"/>
          <w:szCs w:val="24"/>
        </w:rPr>
      </w:pPr>
    </w:p>
    <w:p w:rsidRPr="00B325A0" w:rsidR="00D801CC" w:rsidP="00D801CC" w:rsidRDefault="00D801CC" w14:paraId="1A3D7C68" w14:textId="77777777">
      <w:pPr>
        <w:rPr>
          <w:rFonts w:ascii="Arial" w:hAnsi="Arial" w:cs="Arial"/>
          <w:sz w:val="24"/>
          <w:szCs w:val="24"/>
        </w:rPr>
      </w:pPr>
      <w:r w:rsidRPr="00B325A0">
        <w:rPr>
          <w:rFonts w:ascii="Arial" w:hAnsi="Arial" w:cs="Arial"/>
          <w:sz w:val="24"/>
          <w:szCs w:val="24"/>
        </w:rPr>
        <w:t xml:space="preserve">My </w:t>
      </w:r>
      <w:r w:rsidR="007005EE">
        <w:rPr>
          <w:rFonts w:ascii="Arial" w:hAnsi="Arial" w:cs="Arial"/>
          <w:sz w:val="24"/>
          <w:szCs w:val="24"/>
        </w:rPr>
        <w:t xml:space="preserve">Leaving </w:t>
      </w:r>
      <w:r w:rsidRPr="00B325A0">
        <w:rPr>
          <w:rFonts w:ascii="Arial" w:hAnsi="Arial" w:cs="Arial"/>
          <w:sz w:val="24"/>
          <w:szCs w:val="24"/>
        </w:rPr>
        <w:t xml:space="preserve">Care Social Worker/Personal Adviser will review this consent to share information on a yearly basis.  </w:t>
      </w:r>
    </w:p>
    <w:p w:rsidRPr="00B325A0" w:rsidR="00D801CC" w:rsidP="00D801CC" w:rsidRDefault="00D801CC" w14:paraId="1A3D7C69" w14:textId="77777777">
      <w:pPr>
        <w:rPr>
          <w:rFonts w:ascii="Arial" w:hAnsi="Arial" w:cs="Arial"/>
          <w:sz w:val="24"/>
          <w:szCs w:val="24"/>
        </w:rPr>
      </w:pPr>
    </w:p>
    <w:p w:rsidRPr="00B325A0" w:rsidR="00D801CC" w:rsidP="00D801CC" w:rsidRDefault="00D801CC" w14:paraId="1A3D7C6A" w14:textId="77777777">
      <w:pPr>
        <w:rPr>
          <w:rFonts w:ascii="Arial" w:hAnsi="Arial" w:cs="Arial"/>
          <w:sz w:val="24"/>
          <w:szCs w:val="24"/>
        </w:rPr>
      </w:pPr>
      <w:r w:rsidRPr="00B325A0">
        <w:rPr>
          <w:rFonts w:ascii="Arial" w:hAnsi="Arial" w:cs="Arial"/>
          <w:sz w:val="24"/>
          <w:szCs w:val="24"/>
        </w:rPr>
        <w:t>Date agreement made.…………………………………….</w:t>
      </w:r>
    </w:p>
    <w:p w:rsidRPr="00B325A0" w:rsidR="00D801CC" w:rsidP="00D801CC" w:rsidRDefault="00D801CC" w14:paraId="1A3D7C6B" w14:textId="77777777">
      <w:pPr>
        <w:rPr>
          <w:rFonts w:ascii="Arial" w:hAnsi="Arial" w:cs="Arial"/>
          <w:sz w:val="24"/>
          <w:szCs w:val="24"/>
        </w:rPr>
      </w:pPr>
    </w:p>
    <w:p w:rsidRPr="00B325A0" w:rsidR="00D801CC" w:rsidP="00D801CC" w:rsidRDefault="00D801CC" w14:paraId="1A3D7C6C" w14:textId="77777777">
      <w:pPr>
        <w:rPr>
          <w:rFonts w:ascii="Arial" w:hAnsi="Arial" w:cs="Arial"/>
          <w:sz w:val="24"/>
          <w:szCs w:val="24"/>
        </w:rPr>
      </w:pPr>
      <w:r w:rsidRPr="00B325A0">
        <w:rPr>
          <w:rFonts w:ascii="Arial" w:hAnsi="Arial" w:cs="Arial"/>
          <w:sz w:val="24"/>
          <w:szCs w:val="24"/>
        </w:rPr>
        <w:t>Date agreement to be reviewed…………………………..(not more than one year after the agreement is made)</w:t>
      </w:r>
    </w:p>
    <w:p w:rsidRPr="00B325A0" w:rsidR="00D801CC" w:rsidP="00D801CC" w:rsidRDefault="00D801CC" w14:paraId="1A3D7C6D" w14:textId="77777777">
      <w:pPr>
        <w:rPr>
          <w:rFonts w:ascii="Arial" w:hAnsi="Arial" w:cs="Arial"/>
          <w:b/>
          <w:i/>
          <w:sz w:val="24"/>
          <w:szCs w:val="24"/>
        </w:rPr>
      </w:pPr>
    </w:p>
    <w:p w:rsidRPr="00344642" w:rsidR="00D801CC" w:rsidP="00D801CC" w:rsidRDefault="00D801CC" w14:paraId="1A3D7C6E" w14:textId="77777777">
      <w:pPr>
        <w:jc w:val="right"/>
        <w:rPr>
          <w:rFonts w:ascii="Arial" w:hAnsi="Arial" w:cs="Arial"/>
          <w:b/>
          <w:color w:val="993366"/>
          <w:sz w:val="24"/>
          <w:szCs w:val="24"/>
        </w:rPr>
      </w:pPr>
      <w:r w:rsidRPr="00B325A0">
        <w:rPr>
          <w:rFonts w:ascii="Arial" w:hAnsi="Arial" w:cs="Arial"/>
          <w:b/>
          <w:i/>
          <w:sz w:val="24"/>
          <w:szCs w:val="24"/>
        </w:rPr>
        <w:br w:type="page"/>
      </w:r>
      <w:r w:rsidRPr="00344642">
        <w:rPr>
          <w:rFonts w:ascii="Arial" w:hAnsi="Arial" w:cs="Arial"/>
          <w:b/>
          <w:color w:val="993366"/>
          <w:sz w:val="24"/>
          <w:szCs w:val="24"/>
        </w:rPr>
        <w:lastRenderedPageBreak/>
        <w:t>ANNEX 4</w:t>
      </w:r>
    </w:p>
    <w:p w:rsidRPr="00B325A0" w:rsidR="00D801CC" w:rsidP="00D801CC" w:rsidRDefault="00D801CC" w14:paraId="1A3D7C6F" w14:textId="77777777">
      <w:pPr>
        <w:jc w:val="right"/>
        <w:rPr>
          <w:rFonts w:ascii="Arial" w:hAnsi="Arial" w:cs="Arial"/>
          <w:b/>
          <w:i/>
          <w:sz w:val="24"/>
          <w:szCs w:val="24"/>
        </w:rPr>
      </w:pPr>
    </w:p>
    <w:p w:rsidRPr="00B325A0" w:rsidR="00D801CC" w:rsidP="00D801CC" w:rsidRDefault="00D801CC" w14:paraId="1A3D7C70" w14:textId="77777777">
      <w:pPr>
        <w:rPr>
          <w:rFonts w:ascii="Arial" w:hAnsi="Arial" w:cs="Arial"/>
          <w:b/>
          <w:i/>
          <w:sz w:val="24"/>
          <w:szCs w:val="24"/>
        </w:rPr>
      </w:pPr>
      <w:r w:rsidRPr="00B325A0">
        <w:rPr>
          <w:rFonts w:ascii="Arial" w:hAnsi="Arial" w:cs="Arial"/>
          <w:b/>
          <w:i/>
          <w:sz w:val="24"/>
          <w:szCs w:val="24"/>
        </w:rPr>
        <w:t>Standard Benefit Claim Letter - Young Person in “Staying Put”</w:t>
      </w:r>
    </w:p>
    <w:p w:rsidRPr="00B325A0" w:rsidR="00D801CC" w:rsidP="00A20DB5" w:rsidRDefault="00D801CC" w14:paraId="1A3D7C71" w14:textId="77777777">
      <w:pPr>
        <w:autoSpaceDE w:val="0"/>
        <w:autoSpaceDN w:val="0"/>
        <w:adjustRightInd w:val="0"/>
        <w:spacing w:line="240" w:lineRule="auto"/>
        <w:jc w:val="right"/>
        <w:rPr>
          <w:rFonts w:ascii="Arial" w:hAnsi="Arial" w:cs="Arial"/>
          <w:color w:val="000000"/>
          <w:sz w:val="24"/>
          <w:szCs w:val="24"/>
          <w:lang w:eastAsia="en-GB"/>
        </w:rPr>
      </w:pPr>
      <w:r w:rsidRPr="00B325A0">
        <w:rPr>
          <w:rFonts w:ascii="Arial" w:hAnsi="Arial" w:cs="Arial"/>
          <w:color w:val="000000"/>
          <w:sz w:val="24"/>
          <w:szCs w:val="24"/>
          <w:lang w:eastAsia="en-GB"/>
        </w:rPr>
        <w:t xml:space="preserve">ADD </w:t>
      </w:r>
      <w:r w:rsidR="007005EE">
        <w:rPr>
          <w:rFonts w:ascii="Arial" w:hAnsi="Arial" w:cs="Arial"/>
          <w:color w:val="000000"/>
          <w:sz w:val="24"/>
          <w:szCs w:val="24"/>
          <w:lang w:eastAsia="en-GB"/>
        </w:rPr>
        <w:t xml:space="preserve">XXX </w:t>
      </w:r>
      <w:r w:rsidRPr="00B325A0">
        <w:rPr>
          <w:rFonts w:ascii="Arial" w:hAnsi="Arial" w:cs="Arial"/>
          <w:color w:val="000000"/>
          <w:sz w:val="24"/>
          <w:szCs w:val="24"/>
          <w:lang w:eastAsia="en-GB"/>
        </w:rPr>
        <w:t>COUNCIL LOGO</w:t>
      </w:r>
    </w:p>
    <w:p w:rsidRPr="00B325A0" w:rsidR="00D801CC" w:rsidP="00A20DB5" w:rsidRDefault="00D801CC" w14:paraId="1A3D7C72" w14:textId="77777777">
      <w:pPr>
        <w:autoSpaceDE w:val="0"/>
        <w:autoSpaceDN w:val="0"/>
        <w:adjustRightInd w:val="0"/>
        <w:spacing w:line="240" w:lineRule="auto"/>
        <w:jc w:val="right"/>
        <w:rPr>
          <w:rFonts w:ascii="Arial" w:hAnsi="Arial" w:cs="Arial"/>
          <w:color w:val="000000"/>
          <w:sz w:val="24"/>
          <w:szCs w:val="24"/>
          <w:lang w:eastAsia="en-GB"/>
        </w:rPr>
      </w:pPr>
    </w:p>
    <w:p w:rsidRPr="00B325A0" w:rsidR="00D801CC" w:rsidP="00A20DB5" w:rsidRDefault="007005EE" w14:paraId="1A3D7C73" w14:textId="77777777">
      <w:pPr>
        <w:autoSpaceDE w:val="0"/>
        <w:autoSpaceDN w:val="0"/>
        <w:adjustRightInd w:val="0"/>
        <w:spacing w:line="240" w:lineRule="auto"/>
        <w:jc w:val="right"/>
        <w:rPr>
          <w:rFonts w:ascii="Arial" w:hAnsi="Arial" w:cs="Arial"/>
          <w:color w:val="000000"/>
          <w:sz w:val="24"/>
          <w:szCs w:val="24"/>
          <w:lang w:eastAsia="en-GB"/>
        </w:rPr>
      </w:pPr>
      <w:r>
        <w:rPr>
          <w:rFonts w:ascii="Arial" w:hAnsi="Arial" w:cs="Arial"/>
          <w:sz w:val="24"/>
          <w:szCs w:val="24"/>
        </w:rPr>
        <w:t xml:space="preserve">XXX </w:t>
      </w:r>
      <w:r w:rsidRPr="00B325A0" w:rsidR="00D801CC">
        <w:rPr>
          <w:rFonts w:ascii="Arial" w:hAnsi="Arial" w:cs="Arial"/>
          <w:sz w:val="24"/>
          <w:szCs w:val="24"/>
        </w:rPr>
        <w:t>Children’s Services</w:t>
      </w:r>
    </w:p>
    <w:p w:rsidRPr="00B325A0" w:rsidR="00D801CC" w:rsidP="00A20DB5" w:rsidRDefault="00D801CC" w14:paraId="1A3D7C74" w14:textId="77777777">
      <w:pPr>
        <w:spacing w:line="240" w:lineRule="auto"/>
        <w:jc w:val="right"/>
        <w:rPr>
          <w:rFonts w:ascii="Arial" w:hAnsi="Arial" w:cs="Arial"/>
          <w:color w:val="000000"/>
          <w:sz w:val="24"/>
          <w:szCs w:val="24"/>
          <w:lang w:eastAsia="en-GB"/>
        </w:rPr>
      </w:pPr>
      <w:r w:rsidRPr="00B325A0">
        <w:rPr>
          <w:rFonts w:ascii="Arial" w:hAnsi="Arial" w:cs="Arial"/>
          <w:color w:val="000000"/>
          <w:sz w:val="24"/>
          <w:szCs w:val="24"/>
          <w:lang w:eastAsia="en-GB"/>
        </w:rPr>
        <w:t>ADD ADDRESS</w:t>
      </w:r>
    </w:p>
    <w:p w:rsidRPr="00B325A0" w:rsidR="00D801CC" w:rsidP="00A20DB5" w:rsidRDefault="00D801CC" w14:paraId="1A3D7C75" w14:textId="77777777">
      <w:pPr>
        <w:spacing w:line="240" w:lineRule="auto"/>
        <w:rPr>
          <w:rFonts w:ascii="Arial" w:hAnsi="Arial" w:cs="Arial"/>
          <w:sz w:val="24"/>
          <w:szCs w:val="24"/>
        </w:rPr>
      </w:pPr>
      <w:r w:rsidRPr="00B325A0">
        <w:rPr>
          <w:rFonts w:ascii="Arial" w:hAnsi="Arial" w:cs="Arial"/>
          <w:sz w:val="24"/>
          <w:szCs w:val="24"/>
        </w:rPr>
        <w:t>Name of Young Person (LICENSEE):</w:t>
      </w:r>
      <w:r w:rsidRPr="00B325A0">
        <w:rPr>
          <w:rFonts w:ascii="Arial" w:hAnsi="Arial" w:cs="Arial"/>
          <w:sz w:val="24"/>
          <w:szCs w:val="24"/>
        </w:rPr>
        <w:tab/>
      </w:r>
    </w:p>
    <w:p w:rsidRPr="00B325A0" w:rsidR="00D801CC" w:rsidP="00A20DB5" w:rsidRDefault="00D801CC" w14:paraId="1A3D7C76" w14:textId="77777777">
      <w:pPr>
        <w:spacing w:line="240" w:lineRule="auto"/>
        <w:rPr>
          <w:rFonts w:ascii="Arial" w:hAnsi="Arial" w:cs="Arial"/>
          <w:sz w:val="24"/>
          <w:szCs w:val="24"/>
        </w:rPr>
      </w:pPr>
    </w:p>
    <w:p w:rsidRPr="00B325A0" w:rsidR="00D801CC" w:rsidP="00A20DB5" w:rsidRDefault="00D801CC" w14:paraId="1A3D7C77" w14:textId="77777777">
      <w:pPr>
        <w:spacing w:line="240" w:lineRule="auto"/>
        <w:rPr>
          <w:rFonts w:ascii="Arial" w:hAnsi="Arial" w:cs="Arial"/>
          <w:sz w:val="24"/>
          <w:szCs w:val="24"/>
        </w:rPr>
      </w:pPr>
      <w:r w:rsidRPr="00B325A0">
        <w:rPr>
          <w:rFonts w:ascii="Arial" w:hAnsi="Arial" w:cs="Arial"/>
          <w:sz w:val="24"/>
          <w:szCs w:val="24"/>
        </w:rPr>
        <w:t>Date of Birth:</w:t>
      </w:r>
    </w:p>
    <w:p w:rsidRPr="00B325A0" w:rsidR="00D801CC" w:rsidP="00A20DB5" w:rsidRDefault="00D801CC" w14:paraId="1A3D7C78" w14:textId="77777777">
      <w:pPr>
        <w:spacing w:line="240" w:lineRule="auto"/>
        <w:rPr>
          <w:rFonts w:ascii="Arial" w:hAnsi="Arial" w:cs="Arial"/>
          <w:sz w:val="24"/>
          <w:szCs w:val="24"/>
        </w:rPr>
      </w:pPr>
    </w:p>
    <w:p w:rsidRPr="00B325A0" w:rsidR="00D801CC" w:rsidP="00A20DB5" w:rsidRDefault="00D801CC" w14:paraId="1A3D7C79" w14:textId="77777777">
      <w:pPr>
        <w:spacing w:line="240" w:lineRule="auto"/>
        <w:rPr>
          <w:rFonts w:ascii="Arial" w:hAnsi="Arial" w:cs="Arial"/>
          <w:sz w:val="24"/>
          <w:szCs w:val="24"/>
        </w:rPr>
      </w:pPr>
      <w:r w:rsidRPr="00B325A0">
        <w:rPr>
          <w:rFonts w:ascii="Arial" w:hAnsi="Arial" w:cs="Arial"/>
          <w:sz w:val="24"/>
          <w:szCs w:val="24"/>
        </w:rPr>
        <w:t>National Insurance Number:</w:t>
      </w:r>
    </w:p>
    <w:p w:rsidRPr="00B325A0" w:rsidR="00D801CC" w:rsidP="00A20DB5" w:rsidRDefault="00D801CC" w14:paraId="1A3D7C7A" w14:textId="77777777">
      <w:pPr>
        <w:spacing w:line="240" w:lineRule="auto"/>
        <w:ind w:left="3686" w:hanging="3686"/>
        <w:rPr>
          <w:rFonts w:ascii="Arial" w:hAnsi="Arial" w:cs="Arial"/>
          <w:sz w:val="24"/>
          <w:szCs w:val="24"/>
        </w:rPr>
      </w:pPr>
    </w:p>
    <w:p w:rsidRPr="00B325A0" w:rsidR="00D801CC" w:rsidP="00A20DB5" w:rsidRDefault="00D801CC" w14:paraId="1A3D7C7B" w14:textId="77777777">
      <w:pPr>
        <w:spacing w:line="240" w:lineRule="auto"/>
        <w:ind w:left="3686" w:hanging="3686"/>
        <w:rPr>
          <w:rFonts w:ascii="Arial" w:hAnsi="Arial" w:cs="Arial"/>
          <w:sz w:val="24"/>
          <w:szCs w:val="24"/>
        </w:rPr>
      </w:pPr>
      <w:r w:rsidRPr="00B325A0">
        <w:rPr>
          <w:rFonts w:ascii="Arial" w:hAnsi="Arial" w:cs="Arial"/>
          <w:sz w:val="24"/>
          <w:szCs w:val="24"/>
        </w:rPr>
        <w:t>“Staying Put” Address:</w:t>
      </w:r>
      <w:r w:rsidRPr="00B325A0">
        <w:rPr>
          <w:rFonts w:ascii="Arial" w:hAnsi="Arial" w:cs="Arial"/>
          <w:sz w:val="24"/>
          <w:szCs w:val="24"/>
        </w:rPr>
        <w:tab/>
      </w:r>
    </w:p>
    <w:p w:rsidRPr="00B325A0" w:rsidR="00D801CC" w:rsidP="00D801CC" w:rsidRDefault="00D801CC" w14:paraId="1A3D7C7C" w14:textId="77777777">
      <w:pPr>
        <w:ind w:left="3686" w:hanging="3686"/>
        <w:rPr>
          <w:rFonts w:ascii="Arial" w:hAnsi="Arial" w:cs="Arial"/>
          <w:sz w:val="24"/>
          <w:szCs w:val="24"/>
        </w:rPr>
      </w:pPr>
    </w:p>
    <w:p w:rsidRPr="00B325A0" w:rsidR="00D801CC" w:rsidP="00D801CC" w:rsidRDefault="00D801CC" w14:paraId="1A3D7C7D" w14:textId="77777777">
      <w:pPr>
        <w:ind w:left="3686" w:hanging="3686"/>
        <w:rPr>
          <w:rFonts w:ascii="Arial" w:hAnsi="Arial" w:cs="Arial"/>
          <w:sz w:val="24"/>
          <w:szCs w:val="24"/>
        </w:rPr>
      </w:pPr>
      <w:r w:rsidRPr="00B325A0">
        <w:rPr>
          <w:rFonts w:ascii="Arial" w:hAnsi="Arial" w:cs="Arial"/>
          <w:sz w:val="24"/>
          <w:szCs w:val="24"/>
        </w:rPr>
        <w:t>TYPE OF ACCOMMODATION:</w:t>
      </w:r>
    </w:p>
    <w:p w:rsidRPr="00B325A0" w:rsidR="00D801CC" w:rsidP="00B60D9F" w:rsidRDefault="00D801CC" w14:paraId="1A3D7C7E" w14:textId="77777777">
      <w:pPr>
        <w:numPr>
          <w:ilvl w:val="0"/>
          <w:numId w:val="9"/>
        </w:numPr>
        <w:spacing w:after="0" w:line="240" w:lineRule="auto"/>
        <w:rPr>
          <w:rFonts w:ascii="Arial" w:hAnsi="Arial" w:cs="Arial"/>
          <w:sz w:val="24"/>
          <w:szCs w:val="24"/>
        </w:rPr>
      </w:pPr>
      <w:r w:rsidRPr="00B325A0">
        <w:rPr>
          <w:rFonts w:ascii="Arial" w:hAnsi="Arial" w:cs="Arial"/>
          <w:sz w:val="24"/>
          <w:szCs w:val="24"/>
        </w:rPr>
        <w:t>Previous Foster Care Placement - “Staying Put” Arrangement – Excluded Licence</w:t>
      </w:r>
    </w:p>
    <w:p w:rsidRPr="00B325A0" w:rsidR="00D801CC" w:rsidP="00B60D9F" w:rsidRDefault="00D801CC" w14:paraId="1A3D7C7F" w14:textId="77777777">
      <w:pPr>
        <w:numPr>
          <w:ilvl w:val="0"/>
          <w:numId w:val="9"/>
        </w:numPr>
        <w:spacing w:after="0" w:line="240" w:lineRule="auto"/>
        <w:rPr>
          <w:rFonts w:ascii="Arial" w:hAnsi="Arial" w:cs="Arial"/>
          <w:sz w:val="24"/>
          <w:szCs w:val="24"/>
        </w:rPr>
      </w:pPr>
      <w:r w:rsidRPr="00B325A0">
        <w:rPr>
          <w:rFonts w:ascii="Arial" w:hAnsi="Arial" w:cs="Arial"/>
          <w:sz w:val="24"/>
          <w:szCs w:val="24"/>
        </w:rPr>
        <w:t>The “Staying Put” carer is deemed the landlord</w:t>
      </w:r>
    </w:p>
    <w:p w:rsidRPr="00B325A0" w:rsidR="00D801CC" w:rsidP="00D801CC" w:rsidRDefault="00D801CC" w14:paraId="1A3D7C80" w14:textId="77777777">
      <w:pPr>
        <w:ind w:left="3686" w:hanging="3686"/>
        <w:rPr>
          <w:rFonts w:ascii="Arial" w:hAnsi="Arial" w:cs="Arial"/>
          <w:sz w:val="24"/>
          <w:szCs w:val="24"/>
        </w:rPr>
      </w:pPr>
    </w:p>
    <w:p w:rsidRPr="00B325A0" w:rsidR="00D801CC" w:rsidP="00D801CC" w:rsidRDefault="00D801CC" w14:paraId="1A3D7C81" w14:textId="77777777">
      <w:pPr>
        <w:ind w:left="3686" w:hanging="3686"/>
        <w:rPr>
          <w:rFonts w:ascii="Arial" w:hAnsi="Arial" w:cs="Arial"/>
          <w:sz w:val="24"/>
          <w:szCs w:val="24"/>
        </w:rPr>
      </w:pPr>
      <w:r w:rsidRPr="00B325A0">
        <w:rPr>
          <w:rFonts w:ascii="Arial" w:hAnsi="Arial" w:cs="Arial"/>
          <w:sz w:val="24"/>
          <w:szCs w:val="24"/>
        </w:rPr>
        <w:t>Name of Landlord:</w:t>
      </w:r>
      <w:r w:rsidRPr="00B325A0">
        <w:rPr>
          <w:rFonts w:ascii="Arial" w:hAnsi="Arial" w:cs="Arial"/>
          <w:sz w:val="24"/>
          <w:szCs w:val="24"/>
        </w:rPr>
        <w:tab/>
        <w:t>(“Staying Put” Carer)</w:t>
      </w:r>
    </w:p>
    <w:p w:rsidRPr="00B325A0" w:rsidR="00D801CC" w:rsidP="00D801CC" w:rsidRDefault="007005EE" w14:paraId="1A3D7C82" w14:textId="77777777">
      <w:pPr>
        <w:ind w:left="3686" w:hanging="3686"/>
        <w:rPr>
          <w:rFonts w:ascii="Arial" w:hAnsi="Arial" w:cs="Arial"/>
          <w:sz w:val="24"/>
          <w:szCs w:val="24"/>
        </w:rPr>
      </w:pPr>
      <w:r>
        <w:rPr>
          <w:rFonts w:ascii="Arial" w:hAnsi="Arial" w:cs="Arial"/>
          <w:sz w:val="24"/>
          <w:szCs w:val="24"/>
        </w:rPr>
        <w:t>Agent for the Landlord:</w:t>
      </w:r>
      <w:r>
        <w:rPr>
          <w:rFonts w:ascii="Arial" w:hAnsi="Arial" w:cs="Arial"/>
          <w:sz w:val="24"/>
          <w:szCs w:val="24"/>
        </w:rPr>
        <w:tab/>
      </w:r>
      <w:r w:rsidR="006D0407">
        <w:rPr>
          <w:rFonts w:ascii="Arial" w:hAnsi="Arial" w:cs="Arial"/>
          <w:sz w:val="24"/>
          <w:szCs w:val="24"/>
        </w:rPr>
        <w:t xml:space="preserve">XXX </w:t>
      </w:r>
      <w:r w:rsidRPr="00B325A0" w:rsidR="006D0407">
        <w:rPr>
          <w:rFonts w:ascii="Arial" w:hAnsi="Arial" w:cs="Arial"/>
          <w:sz w:val="24"/>
          <w:szCs w:val="24"/>
        </w:rPr>
        <w:t>Children’s</w:t>
      </w:r>
      <w:r w:rsidRPr="00B325A0" w:rsidR="00D801CC">
        <w:rPr>
          <w:rFonts w:ascii="Arial" w:hAnsi="Arial" w:cs="Arial"/>
          <w:sz w:val="24"/>
          <w:szCs w:val="24"/>
        </w:rPr>
        <w:t xml:space="preserve"> Services</w:t>
      </w:r>
    </w:p>
    <w:p w:rsidRPr="00B325A0" w:rsidR="00D801CC" w:rsidP="00D801CC" w:rsidRDefault="00D801CC" w14:paraId="1A3D7C83" w14:textId="77777777">
      <w:pPr>
        <w:ind w:left="3686" w:hanging="3686"/>
        <w:rPr>
          <w:rFonts w:ascii="Arial" w:hAnsi="Arial" w:cs="Arial"/>
          <w:sz w:val="24"/>
          <w:szCs w:val="24"/>
        </w:rPr>
      </w:pPr>
    </w:p>
    <w:p w:rsidRPr="00B325A0" w:rsidR="00D801CC" w:rsidP="00D801CC" w:rsidRDefault="00D801CC" w14:paraId="1A3D7C84" w14:textId="77777777">
      <w:pPr>
        <w:jc w:val="both"/>
        <w:rPr>
          <w:rFonts w:ascii="Arial" w:hAnsi="Arial" w:cs="Arial"/>
          <w:sz w:val="24"/>
          <w:szCs w:val="24"/>
        </w:rPr>
      </w:pPr>
      <w:r w:rsidRPr="00B325A0">
        <w:rPr>
          <w:rFonts w:ascii="Arial" w:hAnsi="Arial" w:cs="Arial"/>
          <w:sz w:val="24"/>
          <w:szCs w:val="24"/>
        </w:rPr>
        <w:t>Dear Sir/Madam,</w:t>
      </w:r>
    </w:p>
    <w:p w:rsidRPr="00B325A0" w:rsidR="00D801CC" w:rsidP="00D801CC" w:rsidRDefault="00D801CC" w14:paraId="1A3D7C85" w14:textId="77777777">
      <w:pPr>
        <w:jc w:val="both"/>
        <w:rPr>
          <w:rFonts w:ascii="Arial" w:hAnsi="Arial" w:cs="Arial"/>
          <w:sz w:val="24"/>
          <w:szCs w:val="24"/>
        </w:rPr>
      </w:pPr>
    </w:p>
    <w:p w:rsidRPr="00B325A0" w:rsidR="00D801CC" w:rsidP="00D801CC" w:rsidRDefault="00D801CC" w14:paraId="1A3D7C86" w14:textId="77777777">
      <w:pPr>
        <w:rPr>
          <w:rFonts w:ascii="Arial" w:hAnsi="Arial" w:cs="Arial"/>
          <w:sz w:val="24"/>
          <w:szCs w:val="24"/>
        </w:rPr>
      </w:pPr>
      <w:r w:rsidRPr="00B325A0">
        <w:rPr>
          <w:rFonts w:ascii="Arial" w:hAnsi="Arial" w:cs="Arial"/>
          <w:sz w:val="24"/>
          <w:szCs w:val="24"/>
        </w:rPr>
        <w:t xml:space="preserve">This letter is provided to verify the identity of the above named young person and to confirm and clarify </w:t>
      </w:r>
      <w:r w:rsidRPr="00B325A0">
        <w:rPr>
          <w:rFonts w:ascii="Arial" w:hAnsi="Arial" w:cs="Arial"/>
          <w:b/>
          <w:sz w:val="24"/>
          <w:szCs w:val="24"/>
          <w:u w:val="single"/>
        </w:rPr>
        <w:t>(his/her)</w:t>
      </w:r>
      <w:r w:rsidRPr="00B325A0">
        <w:rPr>
          <w:rFonts w:ascii="Arial" w:hAnsi="Arial" w:cs="Arial"/>
          <w:sz w:val="24"/>
          <w:szCs w:val="24"/>
        </w:rPr>
        <w:t xml:space="preserve"> circumstances. </w:t>
      </w:r>
    </w:p>
    <w:p w:rsidRPr="00B325A0" w:rsidR="00D801CC" w:rsidP="00D801CC" w:rsidRDefault="00D801CC" w14:paraId="1A3D7C87" w14:textId="77777777">
      <w:pPr>
        <w:rPr>
          <w:rFonts w:ascii="Arial" w:hAnsi="Arial" w:cs="Arial"/>
          <w:sz w:val="24"/>
          <w:szCs w:val="24"/>
        </w:rPr>
      </w:pPr>
    </w:p>
    <w:p w:rsidRPr="00B325A0" w:rsidR="00D801CC" w:rsidP="00D801CC" w:rsidRDefault="00D801CC" w14:paraId="1A3D7C88" w14:textId="77777777">
      <w:pPr>
        <w:rPr>
          <w:rFonts w:ascii="Arial" w:hAnsi="Arial" w:cs="Arial"/>
          <w:sz w:val="24"/>
          <w:szCs w:val="24"/>
        </w:rPr>
      </w:pPr>
      <w:r w:rsidRPr="00B325A0">
        <w:rPr>
          <w:rFonts w:ascii="Arial" w:hAnsi="Arial" w:cs="Arial"/>
          <w:sz w:val="24"/>
          <w:szCs w:val="24"/>
        </w:rPr>
        <w:t xml:space="preserve">The above named young person was previously placed in foster care at the above address.  The young person has now reached the age of eighteen and is no longer in foster care, </w:t>
      </w:r>
      <w:r w:rsidRPr="00B325A0">
        <w:rPr>
          <w:rFonts w:ascii="Arial" w:hAnsi="Arial" w:cs="Arial"/>
          <w:b/>
          <w:sz w:val="24"/>
          <w:szCs w:val="24"/>
        </w:rPr>
        <w:t>(he/she)</w:t>
      </w:r>
      <w:r w:rsidRPr="00B325A0">
        <w:rPr>
          <w:rFonts w:ascii="Arial" w:hAnsi="Arial" w:cs="Arial"/>
          <w:sz w:val="24"/>
          <w:szCs w:val="24"/>
        </w:rPr>
        <w:t xml:space="preserve"> will be remaining with </w:t>
      </w:r>
      <w:r w:rsidRPr="00B325A0">
        <w:rPr>
          <w:rFonts w:ascii="Arial" w:hAnsi="Arial" w:cs="Arial"/>
          <w:b/>
          <w:sz w:val="24"/>
          <w:szCs w:val="24"/>
          <w:u w:val="single"/>
        </w:rPr>
        <w:t>(his/her)</w:t>
      </w:r>
      <w:r w:rsidRPr="00B325A0">
        <w:rPr>
          <w:rFonts w:ascii="Arial" w:hAnsi="Arial" w:cs="Arial"/>
          <w:sz w:val="24"/>
          <w:szCs w:val="24"/>
          <w:u w:val="single"/>
        </w:rPr>
        <w:t xml:space="preserve"> </w:t>
      </w:r>
      <w:r w:rsidRPr="00B325A0">
        <w:rPr>
          <w:rFonts w:ascii="Arial" w:hAnsi="Arial" w:cs="Arial"/>
          <w:sz w:val="24"/>
          <w:szCs w:val="24"/>
        </w:rPr>
        <w:t xml:space="preserve">previous foster carer/s under a </w:t>
      </w:r>
      <w:r w:rsidRPr="00B325A0">
        <w:rPr>
          <w:rFonts w:ascii="Arial" w:hAnsi="Arial" w:cs="Arial"/>
          <w:sz w:val="24"/>
          <w:szCs w:val="24"/>
        </w:rPr>
        <w:lastRenderedPageBreak/>
        <w:t xml:space="preserve">“Staying Put” arrangement.  The young person is now deemed ‘independent in </w:t>
      </w:r>
      <w:r w:rsidRPr="00B325A0">
        <w:rPr>
          <w:rFonts w:ascii="Arial" w:hAnsi="Arial" w:cs="Arial"/>
          <w:b/>
          <w:sz w:val="24"/>
          <w:szCs w:val="24"/>
        </w:rPr>
        <w:t>(</w:t>
      </w:r>
      <w:r w:rsidRPr="00B325A0">
        <w:rPr>
          <w:rFonts w:ascii="Arial" w:hAnsi="Arial" w:cs="Arial"/>
          <w:b/>
          <w:sz w:val="24"/>
          <w:szCs w:val="24"/>
          <w:u w:val="single"/>
        </w:rPr>
        <w:t>his/her)</w:t>
      </w:r>
      <w:r w:rsidRPr="00B325A0">
        <w:rPr>
          <w:rFonts w:ascii="Arial" w:hAnsi="Arial" w:cs="Arial"/>
          <w:sz w:val="24"/>
          <w:szCs w:val="24"/>
        </w:rPr>
        <w:t xml:space="preserve"> own right’ and is liable for rent/accommodation costs of </w:t>
      </w:r>
      <w:r w:rsidR="007005EE">
        <w:rPr>
          <w:rFonts w:ascii="Arial" w:hAnsi="Arial" w:cs="Arial"/>
          <w:sz w:val="24"/>
          <w:szCs w:val="24"/>
        </w:rPr>
        <w:t>£</w:t>
      </w:r>
      <w:r w:rsidR="006D0407">
        <w:rPr>
          <w:rFonts w:ascii="Arial" w:hAnsi="Arial" w:cs="Arial"/>
          <w:sz w:val="24"/>
          <w:szCs w:val="24"/>
        </w:rPr>
        <w:t xml:space="preserve">XXX </w:t>
      </w:r>
      <w:r w:rsidRPr="00B325A0" w:rsidR="006D0407">
        <w:rPr>
          <w:rFonts w:ascii="Arial" w:hAnsi="Arial" w:cs="Arial"/>
          <w:sz w:val="24"/>
          <w:szCs w:val="24"/>
        </w:rPr>
        <w:t>per</w:t>
      </w:r>
      <w:r w:rsidRPr="00B325A0">
        <w:rPr>
          <w:rFonts w:ascii="Arial" w:hAnsi="Arial" w:cs="Arial"/>
          <w:sz w:val="24"/>
          <w:szCs w:val="24"/>
        </w:rPr>
        <w:t xml:space="preserve"> week, excluding meals/food, utility/service and support charges.  The information provided below sets out </w:t>
      </w:r>
      <w:r w:rsidRPr="00B325A0">
        <w:rPr>
          <w:rFonts w:ascii="Arial" w:hAnsi="Arial" w:cs="Arial"/>
          <w:b/>
          <w:sz w:val="24"/>
          <w:szCs w:val="24"/>
          <w:u w:val="single"/>
        </w:rPr>
        <w:t>(his/her)</w:t>
      </w:r>
      <w:r w:rsidRPr="00B325A0">
        <w:rPr>
          <w:rFonts w:ascii="Arial" w:hAnsi="Arial" w:cs="Arial"/>
          <w:sz w:val="24"/>
          <w:szCs w:val="24"/>
        </w:rPr>
        <w:t xml:space="preserve"> legal status and financial circumstances.</w:t>
      </w:r>
    </w:p>
    <w:p w:rsidRPr="00B325A0" w:rsidR="00D801CC" w:rsidP="00D801CC" w:rsidRDefault="00D801CC" w14:paraId="1A3D7C89" w14:textId="77777777">
      <w:pPr>
        <w:rPr>
          <w:rFonts w:ascii="Arial" w:hAnsi="Arial" w:cs="Arial"/>
          <w:sz w:val="24"/>
          <w:szCs w:val="24"/>
        </w:rPr>
      </w:pPr>
    </w:p>
    <w:p w:rsidRPr="00B325A0" w:rsidR="00D801CC" w:rsidP="00D801CC" w:rsidRDefault="00D801CC" w14:paraId="1A3D7C8A" w14:textId="77777777">
      <w:pPr>
        <w:rPr>
          <w:rFonts w:ascii="Arial" w:hAnsi="Arial" w:cs="Arial"/>
          <w:sz w:val="24"/>
          <w:szCs w:val="24"/>
        </w:rPr>
      </w:pPr>
      <w:r w:rsidRPr="00B325A0">
        <w:rPr>
          <w:rFonts w:ascii="Arial" w:hAnsi="Arial" w:cs="Arial"/>
          <w:sz w:val="24"/>
          <w:szCs w:val="24"/>
        </w:rPr>
        <w:t>I can confirm that (</w:t>
      </w:r>
      <w:r w:rsidRPr="00B325A0">
        <w:rPr>
          <w:rFonts w:ascii="Arial" w:hAnsi="Arial" w:cs="Arial"/>
          <w:b/>
          <w:i/>
          <w:sz w:val="24"/>
          <w:szCs w:val="24"/>
          <w:u w:val="single"/>
        </w:rPr>
        <w:t>Add Full Name</w:t>
      </w:r>
      <w:r w:rsidRPr="00B325A0">
        <w:rPr>
          <w:rFonts w:ascii="Arial" w:hAnsi="Arial" w:cs="Arial"/>
          <w:sz w:val="24"/>
          <w:szCs w:val="24"/>
        </w:rPr>
        <w:t xml:space="preserve">) was previously an ‘Eligible’ child or an ‘Eligible’ and ‘Relevant’ child and became a ‘Former Relevant’ child on </w:t>
      </w:r>
      <w:r w:rsidRPr="00B325A0">
        <w:rPr>
          <w:rFonts w:ascii="Arial" w:hAnsi="Arial" w:cs="Arial"/>
          <w:b/>
          <w:sz w:val="24"/>
          <w:szCs w:val="24"/>
          <w:u w:val="single"/>
        </w:rPr>
        <w:t>(Add Date)</w:t>
      </w:r>
      <w:r w:rsidRPr="00B325A0">
        <w:rPr>
          <w:rFonts w:ascii="Arial" w:hAnsi="Arial" w:cs="Arial"/>
          <w:sz w:val="24"/>
          <w:szCs w:val="24"/>
        </w:rPr>
        <w:t xml:space="preserve"> as defined by the Care Planning, Placement and Case Review Regulations and Guidance 2010 and Care Leavers (England) Regulations 2010.</w:t>
      </w:r>
    </w:p>
    <w:p w:rsidRPr="00B325A0" w:rsidR="00D801CC" w:rsidP="00D801CC" w:rsidRDefault="00D801CC" w14:paraId="1A3D7C8B" w14:textId="77777777">
      <w:pPr>
        <w:ind w:firstLine="360"/>
        <w:rPr>
          <w:rFonts w:ascii="Arial" w:hAnsi="Arial" w:cs="Arial"/>
          <w:sz w:val="24"/>
          <w:szCs w:val="24"/>
        </w:rPr>
      </w:pPr>
    </w:p>
    <w:p w:rsidRPr="00B325A0" w:rsidR="00D801CC" w:rsidP="00B60D9F" w:rsidRDefault="00D801CC" w14:paraId="1A3D7C8C" w14:textId="77777777">
      <w:pPr>
        <w:numPr>
          <w:ilvl w:val="0"/>
          <w:numId w:val="10"/>
        </w:numPr>
        <w:spacing w:after="0" w:line="240" w:lineRule="auto"/>
        <w:rPr>
          <w:rFonts w:ascii="Arial" w:hAnsi="Arial" w:cs="Arial"/>
          <w:sz w:val="24"/>
          <w:szCs w:val="24"/>
        </w:rPr>
      </w:pPr>
      <w:r w:rsidRPr="00B325A0">
        <w:rPr>
          <w:rFonts w:ascii="Arial" w:hAnsi="Arial" w:cs="Arial"/>
          <w:sz w:val="24"/>
          <w:szCs w:val="24"/>
        </w:rPr>
        <w:t>I can also confirm that (</w:t>
      </w:r>
      <w:r w:rsidRPr="00B325A0">
        <w:rPr>
          <w:rFonts w:ascii="Arial" w:hAnsi="Arial" w:cs="Arial"/>
          <w:b/>
          <w:sz w:val="24"/>
          <w:szCs w:val="24"/>
          <w:u w:val="single"/>
        </w:rPr>
        <w:t>Add Full Name</w:t>
      </w:r>
      <w:r w:rsidRPr="00B325A0">
        <w:rPr>
          <w:rFonts w:ascii="Arial" w:hAnsi="Arial" w:cs="Arial"/>
          <w:sz w:val="24"/>
          <w:szCs w:val="24"/>
        </w:rPr>
        <w:t>) was prev</w:t>
      </w:r>
      <w:r w:rsidR="007005EE">
        <w:rPr>
          <w:rFonts w:ascii="Arial" w:hAnsi="Arial" w:cs="Arial"/>
          <w:sz w:val="24"/>
          <w:szCs w:val="24"/>
        </w:rPr>
        <w:t>iously ‘Looked After’ by XXX</w:t>
      </w:r>
      <w:r w:rsidRPr="00B325A0">
        <w:rPr>
          <w:rFonts w:ascii="Arial" w:hAnsi="Arial" w:cs="Arial"/>
          <w:sz w:val="24"/>
          <w:szCs w:val="24"/>
        </w:rPr>
        <w:t xml:space="preserve"> Children’s Services and was ‘Accommodated’ under Section 20 of the Children Act 1989.  </w:t>
      </w:r>
    </w:p>
    <w:p w:rsidRPr="00B325A0" w:rsidR="00D801CC" w:rsidP="00D801CC" w:rsidRDefault="00D801CC" w14:paraId="1A3D7C8D" w14:textId="77777777">
      <w:pPr>
        <w:ind w:left="360"/>
        <w:rPr>
          <w:rFonts w:ascii="Arial" w:hAnsi="Arial" w:cs="Arial"/>
          <w:sz w:val="24"/>
          <w:szCs w:val="24"/>
        </w:rPr>
      </w:pPr>
    </w:p>
    <w:p w:rsidR="00D801CC" w:rsidP="00B60D9F" w:rsidRDefault="00D801CC" w14:paraId="1A3D7C8E" w14:textId="77777777">
      <w:pPr>
        <w:numPr>
          <w:ilvl w:val="0"/>
          <w:numId w:val="10"/>
        </w:numPr>
        <w:spacing w:after="0" w:line="240" w:lineRule="auto"/>
        <w:rPr>
          <w:rFonts w:ascii="Arial" w:hAnsi="Arial" w:cs="Arial"/>
          <w:sz w:val="24"/>
          <w:szCs w:val="24"/>
        </w:rPr>
      </w:pPr>
      <w:r w:rsidRPr="00B325A0">
        <w:rPr>
          <w:rFonts w:ascii="Arial" w:hAnsi="Arial" w:cs="Arial"/>
          <w:sz w:val="24"/>
          <w:szCs w:val="24"/>
        </w:rPr>
        <w:t>I can also confirm that (</w:t>
      </w:r>
      <w:r w:rsidRPr="00B325A0">
        <w:rPr>
          <w:rFonts w:ascii="Arial" w:hAnsi="Arial" w:cs="Arial"/>
          <w:b/>
          <w:sz w:val="24"/>
          <w:szCs w:val="24"/>
          <w:u w:val="single"/>
        </w:rPr>
        <w:t>Add Full Name</w:t>
      </w:r>
      <w:r w:rsidRPr="00B325A0">
        <w:rPr>
          <w:rFonts w:ascii="Arial" w:hAnsi="Arial" w:cs="Arial"/>
          <w:sz w:val="24"/>
          <w:szCs w:val="24"/>
          <w:u w:val="single"/>
        </w:rPr>
        <w:t xml:space="preserve"> </w:t>
      </w:r>
      <w:r w:rsidRPr="00B325A0">
        <w:rPr>
          <w:rFonts w:ascii="Arial" w:hAnsi="Arial" w:cs="Arial"/>
          <w:sz w:val="24"/>
          <w:szCs w:val="24"/>
        </w:rPr>
        <w:t xml:space="preserve">) was previously ‘Looked After’ by </w:t>
      </w:r>
      <w:r w:rsidR="007005EE">
        <w:rPr>
          <w:rFonts w:ascii="Arial" w:hAnsi="Arial" w:cs="Arial"/>
          <w:sz w:val="24"/>
          <w:szCs w:val="24"/>
        </w:rPr>
        <w:t xml:space="preserve">XXX </w:t>
      </w:r>
      <w:r w:rsidRPr="00B325A0">
        <w:rPr>
          <w:rFonts w:ascii="Arial" w:hAnsi="Arial" w:cs="Arial"/>
          <w:sz w:val="24"/>
          <w:szCs w:val="24"/>
        </w:rPr>
        <w:t>Children’s Services and was subject to a Section 31 Care Order under the terms of the Children Act 1989.</w:t>
      </w:r>
    </w:p>
    <w:p w:rsidRPr="00B325A0" w:rsidR="007005EE" w:rsidP="007005EE" w:rsidRDefault="007005EE" w14:paraId="1A3D7C8F" w14:textId="77777777">
      <w:pPr>
        <w:spacing w:after="0" w:line="240" w:lineRule="auto"/>
        <w:rPr>
          <w:rFonts w:ascii="Arial" w:hAnsi="Arial" w:cs="Arial"/>
          <w:sz w:val="24"/>
          <w:szCs w:val="24"/>
        </w:rPr>
      </w:pPr>
    </w:p>
    <w:p w:rsidRPr="00B325A0" w:rsidR="00D801CC" w:rsidP="00D801CC" w:rsidRDefault="00D801CC" w14:paraId="1A3D7C90" w14:textId="77777777">
      <w:pPr>
        <w:autoSpaceDE w:val="0"/>
        <w:autoSpaceDN w:val="0"/>
        <w:adjustRightInd w:val="0"/>
        <w:spacing w:line="240" w:lineRule="atLeast"/>
        <w:rPr>
          <w:rFonts w:ascii="Arial" w:hAnsi="Arial" w:cs="Arial"/>
          <w:color w:val="000000"/>
          <w:sz w:val="24"/>
          <w:szCs w:val="24"/>
          <w:lang w:eastAsia="en-GB"/>
        </w:rPr>
      </w:pPr>
      <w:r w:rsidRPr="00B325A0">
        <w:rPr>
          <w:rFonts w:ascii="Arial" w:hAnsi="Arial" w:cs="Arial"/>
          <w:color w:val="000000"/>
          <w:sz w:val="24"/>
          <w:szCs w:val="24"/>
          <w:lang w:eastAsia="en-GB"/>
        </w:rPr>
        <w:t>(</w:t>
      </w:r>
      <w:r w:rsidRPr="00B325A0">
        <w:rPr>
          <w:rFonts w:ascii="Arial" w:hAnsi="Arial" w:cs="Arial"/>
          <w:b/>
          <w:bCs/>
          <w:color w:val="000000"/>
          <w:sz w:val="24"/>
          <w:szCs w:val="24"/>
          <w:u w:val="single"/>
          <w:lang w:eastAsia="en-GB"/>
        </w:rPr>
        <w:t>Add Full Name</w:t>
      </w:r>
      <w:r w:rsidRPr="00B325A0">
        <w:rPr>
          <w:rFonts w:ascii="Arial" w:hAnsi="Arial" w:cs="Arial"/>
          <w:color w:val="000000"/>
          <w:sz w:val="24"/>
          <w:szCs w:val="24"/>
          <w:lang w:eastAsia="en-GB"/>
        </w:rPr>
        <w:t xml:space="preserve">) ceased to be ‘Looked After’ on </w:t>
      </w:r>
      <w:r w:rsidRPr="00B325A0">
        <w:rPr>
          <w:rFonts w:ascii="Arial" w:hAnsi="Arial" w:cs="Arial"/>
          <w:b/>
          <w:color w:val="000000"/>
          <w:sz w:val="24"/>
          <w:szCs w:val="24"/>
          <w:u w:val="single"/>
          <w:lang w:eastAsia="en-GB"/>
        </w:rPr>
        <w:t>(Add Date</w:t>
      </w:r>
      <w:r w:rsidRPr="00B325A0">
        <w:rPr>
          <w:rFonts w:ascii="Arial" w:hAnsi="Arial" w:cs="Arial"/>
          <w:b/>
          <w:color w:val="000000"/>
          <w:sz w:val="24"/>
          <w:szCs w:val="24"/>
          <w:lang w:eastAsia="en-GB"/>
        </w:rPr>
        <w:t>)</w:t>
      </w:r>
      <w:r w:rsidRPr="00B325A0">
        <w:rPr>
          <w:rFonts w:ascii="Arial" w:hAnsi="Arial" w:cs="Arial"/>
          <w:color w:val="000000"/>
          <w:sz w:val="24"/>
          <w:szCs w:val="24"/>
          <w:lang w:eastAsia="en-GB"/>
        </w:rPr>
        <w:t xml:space="preserve"> and will continue to receive practical support and, in specific circumstances, financial help from </w:t>
      </w:r>
      <w:r w:rsidR="007005EE">
        <w:rPr>
          <w:rFonts w:ascii="Arial" w:hAnsi="Arial" w:cs="Arial"/>
          <w:color w:val="000000"/>
          <w:sz w:val="24"/>
          <w:szCs w:val="24"/>
          <w:lang w:eastAsia="en-GB"/>
        </w:rPr>
        <w:t xml:space="preserve">XXX </w:t>
      </w:r>
      <w:r w:rsidRPr="00B325A0">
        <w:rPr>
          <w:rFonts w:ascii="Arial" w:hAnsi="Arial" w:cs="Arial"/>
          <w:color w:val="000000"/>
          <w:sz w:val="24"/>
          <w:szCs w:val="24"/>
          <w:lang w:eastAsia="en-GB"/>
        </w:rPr>
        <w:t>Children’s Services</w:t>
      </w:r>
      <w:r w:rsidRPr="00B325A0">
        <w:rPr>
          <w:rFonts w:ascii="Arial" w:hAnsi="Arial" w:cs="Arial"/>
          <w:sz w:val="24"/>
          <w:szCs w:val="24"/>
        </w:rPr>
        <w:t xml:space="preserve"> under</w:t>
      </w:r>
      <w:r w:rsidRPr="00B325A0">
        <w:rPr>
          <w:rFonts w:ascii="Arial" w:hAnsi="Arial" w:cs="Arial"/>
          <w:color w:val="000000"/>
          <w:sz w:val="24"/>
          <w:szCs w:val="24"/>
          <w:lang w:eastAsia="en-GB"/>
        </w:rPr>
        <w:t xml:space="preserve"> Section 23C of the </w:t>
      </w:r>
      <w:r w:rsidRPr="00B325A0">
        <w:rPr>
          <w:rFonts w:ascii="Arial" w:hAnsi="Arial" w:cs="Arial"/>
          <w:sz w:val="24"/>
          <w:szCs w:val="24"/>
        </w:rPr>
        <w:t>Care Leavers (England) Regulations 2010 (Children Act 1989)</w:t>
      </w:r>
      <w:r w:rsidRPr="00B325A0">
        <w:rPr>
          <w:rFonts w:ascii="Arial" w:hAnsi="Arial" w:cs="Arial"/>
          <w:color w:val="000000"/>
          <w:sz w:val="24"/>
          <w:szCs w:val="24"/>
          <w:lang w:eastAsia="en-GB"/>
        </w:rPr>
        <w:t>.  Section 23C payments must be declared when claiming benefits but are not to be counted as income for welfare benefit purposes.  Whilst (</w:t>
      </w:r>
      <w:r w:rsidRPr="00B325A0">
        <w:rPr>
          <w:rFonts w:ascii="Arial" w:hAnsi="Arial" w:cs="Arial"/>
          <w:b/>
          <w:bCs/>
          <w:color w:val="000000"/>
          <w:sz w:val="24"/>
          <w:szCs w:val="24"/>
          <w:u w:val="single"/>
          <w:lang w:eastAsia="en-GB"/>
        </w:rPr>
        <w:t>Add Full Name</w:t>
      </w:r>
      <w:r w:rsidRPr="00B325A0">
        <w:rPr>
          <w:rFonts w:ascii="Arial" w:hAnsi="Arial" w:cs="Arial"/>
          <w:color w:val="000000"/>
          <w:sz w:val="24"/>
          <w:szCs w:val="24"/>
          <w:lang w:eastAsia="en-GB"/>
        </w:rPr>
        <w:t xml:space="preserve">) is establishing </w:t>
      </w:r>
      <w:r w:rsidRPr="00B325A0">
        <w:rPr>
          <w:rFonts w:ascii="Arial" w:hAnsi="Arial" w:cs="Arial"/>
          <w:b/>
          <w:color w:val="000000"/>
          <w:sz w:val="24"/>
          <w:szCs w:val="24"/>
          <w:u w:val="single"/>
          <w:lang w:eastAsia="en-GB"/>
        </w:rPr>
        <w:t>his/her</w:t>
      </w:r>
      <w:r w:rsidRPr="00B325A0">
        <w:rPr>
          <w:rFonts w:ascii="Arial" w:hAnsi="Arial" w:cs="Arial"/>
          <w:color w:val="000000"/>
          <w:sz w:val="24"/>
          <w:szCs w:val="24"/>
          <w:lang w:eastAsia="en-GB"/>
        </w:rPr>
        <w:t xml:space="preserve"> welfare benefit claim </w:t>
      </w:r>
      <w:r w:rsidRPr="00B325A0">
        <w:rPr>
          <w:rFonts w:ascii="Arial" w:hAnsi="Arial" w:cs="Arial"/>
          <w:b/>
          <w:color w:val="000000"/>
          <w:sz w:val="24"/>
          <w:szCs w:val="24"/>
          <w:u w:val="single"/>
          <w:lang w:eastAsia="en-GB"/>
        </w:rPr>
        <w:t>he/she</w:t>
      </w:r>
      <w:r w:rsidRPr="00B325A0">
        <w:rPr>
          <w:rFonts w:ascii="Arial" w:hAnsi="Arial" w:cs="Arial"/>
          <w:color w:val="000000"/>
          <w:sz w:val="24"/>
          <w:szCs w:val="24"/>
          <w:lang w:eastAsia="en-GB"/>
        </w:rPr>
        <w:t xml:space="preserve"> will be provided with a </w:t>
      </w:r>
      <w:r w:rsidR="007005EE">
        <w:rPr>
          <w:rFonts w:ascii="Arial" w:hAnsi="Arial" w:cs="Arial"/>
          <w:color w:val="000000"/>
          <w:sz w:val="24"/>
          <w:szCs w:val="24"/>
          <w:u w:val="single"/>
          <w:lang w:eastAsia="en-GB"/>
        </w:rPr>
        <w:t xml:space="preserve">£ XX </w:t>
      </w:r>
      <w:r w:rsidRPr="00B325A0">
        <w:rPr>
          <w:rFonts w:ascii="Arial" w:hAnsi="Arial" w:cs="Arial"/>
          <w:color w:val="000000"/>
          <w:sz w:val="24"/>
          <w:szCs w:val="24"/>
          <w:lang w:eastAsia="en-GB"/>
        </w:rPr>
        <w:t>per week allowance under these powers for a maximum of 4 weeks.</w:t>
      </w:r>
    </w:p>
    <w:p w:rsidRPr="00B325A0" w:rsidR="00D801CC" w:rsidP="00D801CC" w:rsidRDefault="00D801CC" w14:paraId="1A3D7C91" w14:textId="77777777">
      <w:pPr>
        <w:autoSpaceDE w:val="0"/>
        <w:autoSpaceDN w:val="0"/>
        <w:adjustRightInd w:val="0"/>
        <w:spacing w:line="240" w:lineRule="atLeast"/>
        <w:rPr>
          <w:rFonts w:ascii="Arial" w:hAnsi="Arial" w:cs="Arial"/>
          <w:color w:val="000000"/>
          <w:sz w:val="24"/>
          <w:szCs w:val="24"/>
          <w:lang w:eastAsia="en-GB"/>
        </w:rPr>
      </w:pPr>
    </w:p>
    <w:p w:rsidRPr="00B325A0" w:rsidR="00D801CC" w:rsidP="00B60D9F" w:rsidRDefault="00D801CC" w14:paraId="1A3D7C92" w14:textId="77777777">
      <w:pPr>
        <w:numPr>
          <w:ilvl w:val="0"/>
          <w:numId w:val="11"/>
        </w:numPr>
        <w:spacing w:after="0" w:line="240" w:lineRule="auto"/>
        <w:rPr>
          <w:rFonts w:ascii="Arial" w:hAnsi="Arial" w:cs="Arial"/>
          <w:sz w:val="24"/>
          <w:szCs w:val="24"/>
        </w:rPr>
      </w:pPr>
      <w:r w:rsidRPr="00B325A0">
        <w:rPr>
          <w:rFonts w:ascii="Arial" w:hAnsi="Arial" w:cs="Arial"/>
          <w:sz w:val="24"/>
          <w:szCs w:val="24"/>
        </w:rPr>
        <w:t>As (</w:t>
      </w:r>
      <w:r w:rsidRPr="00B325A0">
        <w:rPr>
          <w:rFonts w:ascii="Arial" w:hAnsi="Arial" w:cs="Arial"/>
          <w:b/>
          <w:sz w:val="24"/>
          <w:szCs w:val="24"/>
          <w:u w:val="single"/>
        </w:rPr>
        <w:t>Add Full Name</w:t>
      </w:r>
      <w:r w:rsidRPr="00B325A0">
        <w:rPr>
          <w:rFonts w:ascii="Arial" w:hAnsi="Arial" w:cs="Arial"/>
          <w:sz w:val="24"/>
          <w:szCs w:val="24"/>
        </w:rPr>
        <w:t xml:space="preserve">) has now become a ‘Former Relevant’ child and ceased to be ‘Looked After’, I believe </w:t>
      </w:r>
      <w:r w:rsidRPr="00B325A0">
        <w:rPr>
          <w:rFonts w:ascii="Arial" w:hAnsi="Arial" w:cs="Arial"/>
          <w:b/>
          <w:sz w:val="24"/>
          <w:szCs w:val="24"/>
          <w:u w:val="single"/>
        </w:rPr>
        <w:t>he/she</w:t>
      </w:r>
      <w:r w:rsidRPr="00B325A0">
        <w:rPr>
          <w:rFonts w:ascii="Arial" w:hAnsi="Arial" w:cs="Arial"/>
          <w:sz w:val="24"/>
          <w:szCs w:val="24"/>
        </w:rPr>
        <w:t xml:space="preserve"> will be entitled to claim Jobseekers</w:t>
      </w:r>
      <w:r w:rsidR="007005EE">
        <w:rPr>
          <w:rFonts w:ascii="Arial" w:hAnsi="Arial" w:cs="Arial"/>
          <w:sz w:val="24"/>
          <w:szCs w:val="24"/>
        </w:rPr>
        <w:t xml:space="preserve"> Allowance at the rate of £xx </w:t>
      </w:r>
      <w:r w:rsidRPr="00B325A0">
        <w:rPr>
          <w:rFonts w:ascii="Arial" w:hAnsi="Arial" w:cs="Arial"/>
          <w:sz w:val="24"/>
          <w:szCs w:val="24"/>
        </w:rPr>
        <w:t xml:space="preserve"> per week and full Housing Benefit and Council Tax Support.</w:t>
      </w:r>
    </w:p>
    <w:p w:rsidRPr="00B325A0" w:rsidR="00D801CC" w:rsidP="00D801CC" w:rsidRDefault="00D801CC" w14:paraId="1A3D7C93" w14:textId="77777777">
      <w:pPr>
        <w:rPr>
          <w:rFonts w:ascii="Arial" w:hAnsi="Arial" w:cs="Arial"/>
          <w:sz w:val="24"/>
          <w:szCs w:val="24"/>
        </w:rPr>
      </w:pPr>
    </w:p>
    <w:p w:rsidRPr="00B325A0" w:rsidR="00D801CC" w:rsidP="00B60D9F" w:rsidRDefault="00D801CC" w14:paraId="1A3D7C94" w14:textId="77777777">
      <w:pPr>
        <w:numPr>
          <w:ilvl w:val="0"/>
          <w:numId w:val="11"/>
        </w:numPr>
        <w:spacing w:after="0" w:line="240" w:lineRule="auto"/>
        <w:rPr>
          <w:rFonts w:ascii="Arial" w:hAnsi="Arial" w:cs="Arial"/>
          <w:sz w:val="24"/>
          <w:szCs w:val="24"/>
        </w:rPr>
      </w:pPr>
      <w:r w:rsidRPr="00B325A0">
        <w:rPr>
          <w:rFonts w:ascii="Arial" w:hAnsi="Arial" w:cs="Arial"/>
          <w:sz w:val="24"/>
          <w:szCs w:val="24"/>
        </w:rPr>
        <w:t>As (</w:t>
      </w:r>
      <w:r w:rsidRPr="00B325A0">
        <w:rPr>
          <w:rFonts w:ascii="Arial" w:hAnsi="Arial" w:cs="Arial"/>
          <w:b/>
          <w:sz w:val="24"/>
          <w:szCs w:val="24"/>
          <w:u w:val="single"/>
        </w:rPr>
        <w:t>Add Full Name</w:t>
      </w:r>
      <w:r w:rsidRPr="00B325A0">
        <w:rPr>
          <w:rFonts w:ascii="Arial" w:hAnsi="Arial" w:cs="Arial"/>
          <w:sz w:val="24"/>
          <w:szCs w:val="24"/>
        </w:rPr>
        <w:t>) has now become a ‘Former Relevant’ child, has ceased to be ‘Looked After’ and is engaged on a t</w:t>
      </w:r>
      <w:r w:rsidR="007005EE">
        <w:rPr>
          <w:rFonts w:ascii="Arial" w:hAnsi="Arial" w:cs="Arial"/>
          <w:sz w:val="24"/>
          <w:szCs w:val="24"/>
        </w:rPr>
        <w:t xml:space="preserve">raineeship at the rate of £xx </w:t>
      </w:r>
      <w:r w:rsidRPr="00B325A0">
        <w:rPr>
          <w:rFonts w:ascii="Arial" w:hAnsi="Arial" w:cs="Arial"/>
          <w:sz w:val="24"/>
          <w:szCs w:val="24"/>
        </w:rPr>
        <w:t xml:space="preserve"> per week, I believe </w:t>
      </w:r>
      <w:r w:rsidRPr="00B325A0">
        <w:rPr>
          <w:rFonts w:ascii="Arial" w:hAnsi="Arial" w:cs="Arial"/>
          <w:b/>
          <w:sz w:val="24"/>
          <w:szCs w:val="24"/>
          <w:u w:val="single"/>
        </w:rPr>
        <w:t>he/she</w:t>
      </w:r>
      <w:r w:rsidRPr="00B325A0">
        <w:rPr>
          <w:rFonts w:ascii="Arial" w:hAnsi="Arial" w:cs="Arial"/>
          <w:sz w:val="24"/>
          <w:szCs w:val="24"/>
        </w:rPr>
        <w:t xml:space="preserve"> will be entitled to claim full Housing Benefit and Council Tax Support.</w:t>
      </w:r>
    </w:p>
    <w:p w:rsidRPr="00B325A0" w:rsidR="00D801CC" w:rsidP="00D801CC" w:rsidRDefault="00D801CC" w14:paraId="1A3D7C95" w14:textId="77777777">
      <w:pPr>
        <w:rPr>
          <w:rFonts w:ascii="Arial" w:hAnsi="Arial" w:cs="Arial"/>
          <w:sz w:val="24"/>
          <w:szCs w:val="24"/>
        </w:rPr>
      </w:pPr>
    </w:p>
    <w:p w:rsidRPr="00B325A0" w:rsidR="00D801CC" w:rsidP="00B60D9F" w:rsidRDefault="00D801CC" w14:paraId="1A3D7C96" w14:textId="77777777">
      <w:pPr>
        <w:numPr>
          <w:ilvl w:val="0"/>
          <w:numId w:val="11"/>
        </w:numPr>
        <w:spacing w:after="0" w:line="240" w:lineRule="auto"/>
        <w:rPr>
          <w:rFonts w:ascii="Arial" w:hAnsi="Arial" w:cs="Arial"/>
          <w:sz w:val="24"/>
          <w:szCs w:val="24"/>
        </w:rPr>
      </w:pPr>
      <w:r w:rsidRPr="00B325A0">
        <w:rPr>
          <w:rFonts w:ascii="Arial" w:hAnsi="Arial" w:cs="Arial"/>
          <w:sz w:val="24"/>
          <w:szCs w:val="24"/>
        </w:rPr>
        <w:t>As (</w:t>
      </w:r>
      <w:r w:rsidRPr="00B325A0">
        <w:rPr>
          <w:rFonts w:ascii="Arial" w:hAnsi="Arial" w:cs="Arial"/>
          <w:b/>
          <w:sz w:val="24"/>
          <w:szCs w:val="24"/>
          <w:u w:val="single"/>
        </w:rPr>
        <w:t>Add Full Name</w:t>
      </w:r>
      <w:r w:rsidRPr="00B325A0">
        <w:rPr>
          <w:rFonts w:ascii="Arial" w:hAnsi="Arial" w:cs="Arial"/>
          <w:sz w:val="24"/>
          <w:szCs w:val="24"/>
        </w:rPr>
        <w:t xml:space="preserve">) has now become a ‘Former Relevant’ child, has ceased to be ‘Looked After’, remains estranged from his/her parents and is covered by the relevant education criteria, I believe </w:t>
      </w:r>
      <w:r w:rsidRPr="00B325A0">
        <w:rPr>
          <w:rFonts w:ascii="Arial" w:hAnsi="Arial" w:cs="Arial"/>
          <w:b/>
          <w:sz w:val="24"/>
          <w:szCs w:val="24"/>
          <w:u w:val="single"/>
        </w:rPr>
        <w:t>he/she</w:t>
      </w:r>
      <w:r w:rsidRPr="00B325A0">
        <w:rPr>
          <w:rFonts w:ascii="Arial" w:hAnsi="Arial" w:cs="Arial"/>
          <w:sz w:val="24"/>
          <w:szCs w:val="24"/>
        </w:rPr>
        <w:t xml:space="preserve"> will be entitled to claim Inco</w:t>
      </w:r>
      <w:r w:rsidR="007005EE">
        <w:rPr>
          <w:rFonts w:ascii="Arial" w:hAnsi="Arial" w:cs="Arial"/>
          <w:sz w:val="24"/>
          <w:szCs w:val="24"/>
        </w:rPr>
        <w:t xml:space="preserve">me Support at the rate of £xx </w:t>
      </w:r>
      <w:r w:rsidRPr="00B325A0">
        <w:rPr>
          <w:rFonts w:ascii="Arial" w:hAnsi="Arial" w:cs="Arial"/>
          <w:sz w:val="24"/>
          <w:szCs w:val="24"/>
        </w:rPr>
        <w:t xml:space="preserve"> per week and full Housing Benefit and Council Tax Support.</w:t>
      </w:r>
    </w:p>
    <w:p w:rsidRPr="00B325A0" w:rsidR="00D801CC" w:rsidP="00D801CC" w:rsidRDefault="00D801CC" w14:paraId="1A3D7C97" w14:textId="77777777">
      <w:pPr>
        <w:rPr>
          <w:rFonts w:ascii="Arial" w:hAnsi="Arial" w:cs="Arial"/>
          <w:sz w:val="24"/>
          <w:szCs w:val="24"/>
        </w:rPr>
      </w:pPr>
    </w:p>
    <w:p w:rsidRPr="00B325A0" w:rsidR="00D801CC" w:rsidP="00B60D9F" w:rsidRDefault="00D801CC" w14:paraId="1A3D7C98" w14:textId="77777777">
      <w:pPr>
        <w:numPr>
          <w:ilvl w:val="0"/>
          <w:numId w:val="11"/>
        </w:numPr>
        <w:spacing w:after="0" w:line="240" w:lineRule="auto"/>
        <w:rPr>
          <w:rFonts w:ascii="Arial" w:hAnsi="Arial" w:cs="Arial"/>
          <w:sz w:val="24"/>
          <w:szCs w:val="24"/>
        </w:rPr>
      </w:pPr>
      <w:r w:rsidRPr="00B325A0">
        <w:rPr>
          <w:rFonts w:ascii="Arial" w:hAnsi="Arial" w:cs="Arial"/>
          <w:sz w:val="24"/>
          <w:szCs w:val="24"/>
        </w:rPr>
        <w:t>As (</w:t>
      </w:r>
      <w:r w:rsidRPr="00B325A0">
        <w:rPr>
          <w:rFonts w:ascii="Arial" w:hAnsi="Arial" w:cs="Arial"/>
          <w:b/>
          <w:sz w:val="24"/>
          <w:szCs w:val="24"/>
          <w:u w:val="single"/>
        </w:rPr>
        <w:t>Add Full Name</w:t>
      </w:r>
      <w:r w:rsidRPr="00B325A0">
        <w:rPr>
          <w:rFonts w:ascii="Arial" w:hAnsi="Arial" w:cs="Arial"/>
          <w:sz w:val="24"/>
          <w:szCs w:val="24"/>
        </w:rPr>
        <w:t xml:space="preserve">) has now become a ‘Former Relevant’ child, has ceased to be ‘Looked After’, remains estranged from his/her parents and has been given a ‘Fit </w:t>
      </w:r>
      <w:r w:rsidRPr="00B325A0">
        <w:rPr>
          <w:rFonts w:ascii="Arial" w:hAnsi="Arial" w:cs="Arial"/>
          <w:sz w:val="24"/>
          <w:szCs w:val="24"/>
        </w:rPr>
        <w:lastRenderedPageBreak/>
        <w:t xml:space="preserve">Note’ by </w:t>
      </w:r>
      <w:r w:rsidRPr="00B325A0">
        <w:rPr>
          <w:rFonts w:ascii="Arial" w:hAnsi="Arial" w:cs="Arial"/>
          <w:b/>
          <w:sz w:val="24"/>
          <w:szCs w:val="24"/>
          <w:u w:val="single"/>
        </w:rPr>
        <w:t>his/her</w:t>
      </w:r>
      <w:r w:rsidRPr="00B325A0">
        <w:rPr>
          <w:rFonts w:ascii="Arial" w:hAnsi="Arial" w:cs="Arial"/>
          <w:sz w:val="24"/>
          <w:szCs w:val="24"/>
        </w:rPr>
        <w:t xml:space="preserve"> Doctor, I believe </w:t>
      </w:r>
      <w:r w:rsidRPr="00B325A0">
        <w:rPr>
          <w:rFonts w:ascii="Arial" w:hAnsi="Arial" w:cs="Arial"/>
          <w:b/>
          <w:sz w:val="24"/>
          <w:szCs w:val="24"/>
          <w:u w:val="single"/>
        </w:rPr>
        <w:t>he/she</w:t>
      </w:r>
      <w:r w:rsidRPr="00B325A0">
        <w:rPr>
          <w:rFonts w:ascii="Arial" w:hAnsi="Arial" w:cs="Arial"/>
          <w:sz w:val="24"/>
          <w:szCs w:val="24"/>
        </w:rPr>
        <w:t xml:space="preserve"> will be entitled to claim Employment &amp; Support Allowance and full Housing Benefit and Council Tax Support.</w:t>
      </w:r>
    </w:p>
    <w:p w:rsidRPr="00B325A0" w:rsidR="00D801CC" w:rsidP="00D801CC" w:rsidRDefault="00D801CC" w14:paraId="1A3D7C99" w14:textId="77777777">
      <w:pPr>
        <w:rPr>
          <w:rFonts w:ascii="Arial" w:hAnsi="Arial" w:cs="Arial"/>
          <w:sz w:val="24"/>
          <w:szCs w:val="24"/>
        </w:rPr>
      </w:pPr>
    </w:p>
    <w:p w:rsidRPr="00B325A0" w:rsidR="00D801CC" w:rsidP="00B60D9F" w:rsidRDefault="00D801CC" w14:paraId="1A3D7C9A" w14:textId="77777777">
      <w:pPr>
        <w:numPr>
          <w:ilvl w:val="0"/>
          <w:numId w:val="11"/>
        </w:numPr>
        <w:spacing w:after="0" w:line="240" w:lineRule="auto"/>
        <w:rPr>
          <w:rFonts w:ascii="Arial" w:hAnsi="Arial" w:cs="Arial"/>
          <w:sz w:val="24"/>
          <w:szCs w:val="24"/>
        </w:rPr>
      </w:pPr>
      <w:r w:rsidRPr="00B325A0">
        <w:rPr>
          <w:rFonts w:ascii="Arial" w:hAnsi="Arial" w:cs="Arial"/>
          <w:sz w:val="24"/>
          <w:szCs w:val="24"/>
        </w:rPr>
        <w:t>As (</w:t>
      </w:r>
      <w:r w:rsidRPr="00B325A0">
        <w:rPr>
          <w:rFonts w:ascii="Arial" w:hAnsi="Arial" w:cs="Arial"/>
          <w:b/>
          <w:sz w:val="24"/>
          <w:szCs w:val="24"/>
          <w:u w:val="single"/>
        </w:rPr>
        <w:t>Add Full Name</w:t>
      </w:r>
      <w:r w:rsidRPr="00B325A0">
        <w:rPr>
          <w:rFonts w:ascii="Arial" w:hAnsi="Arial" w:cs="Arial"/>
          <w:sz w:val="24"/>
          <w:szCs w:val="24"/>
        </w:rPr>
        <w:t xml:space="preserve">) has now become a ‘Former Relevant’ child, has ceased to be ‘Looked After’ and is earning a low income, I believe </w:t>
      </w:r>
      <w:r w:rsidRPr="00B325A0">
        <w:rPr>
          <w:rFonts w:ascii="Arial" w:hAnsi="Arial" w:cs="Arial"/>
          <w:b/>
          <w:sz w:val="24"/>
          <w:szCs w:val="24"/>
          <w:u w:val="single"/>
        </w:rPr>
        <w:t>he/she</w:t>
      </w:r>
      <w:r w:rsidRPr="00B325A0">
        <w:rPr>
          <w:rFonts w:ascii="Arial" w:hAnsi="Arial" w:cs="Arial"/>
          <w:sz w:val="24"/>
          <w:szCs w:val="24"/>
        </w:rPr>
        <w:t xml:space="preserve"> will be entitled to claim Housing Benefit and Council Tax Support.  Please find attached relevant wage slips/prove of income.</w:t>
      </w:r>
    </w:p>
    <w:p w:rsidRPr="00B325A0" w:rsidR="00D801CC" w:rsidP="00D801CC" w:rsidRDefault="00D801CC" w14:paraId="1A3D7C9B" w14:textId="77777777">
      <w:pPr>
        <w:rPr>
          <w:rFonts w:ascii="Arial" w:hAnsi="Arial" w:cs="Arial"/>
          <w:sz w:val="24"/>
          <w:szCs w:val="24"/>
        </w:rPr>
      </w:pPr>
    </w:p>
    <w:p w:rsidRPr="00B325A0" w:rsidR="00D801CC" w:rsidP="00B60D9F" w:rsidRDefault="00D801CC" w14:paraId="1A3D7C9C" w14:textId="77777777">
      <w:pPr>
        <w:numPr>
          <w:ilvl w:val="0"/>
          <w:numId w:val="11"/>
        </w:numPr>
        <w:spacing w:after="0" w:line="240" w:lineRule="auto"/>
        <w:rPr>
          <w:rFonts w:ascii="Arial" w:hAnsi="Arial" w:cs="Arial"/>
          <w:sz w:val="24"/>
          <w:szCs w:val="24"/>
        </w:rPr>
      </w:pPr>
      <w:r w:rsidRPr="00B325A0">
        <w:rPr>
          <w:rFonts w:ascii="Arial" w:hAnsi="Arial" w:cs="Arial"/>
          <w:sz w:val="24"/>
          <w:szCs w:val="24"/>
        </w:rPr>
        <w:t>As (</w:t>
      </w:r>
      <w:r w:rsidRPr="00B325A0">
        <w:rPr>
          <w:rFonts w:ascii="Arial" w:hAnsi="Arial" w:cs="Arial"/>
          <w:b/>
          <w:sz w:val="24"/>
          <w:szCs w:val="24"/>
          <w:u w:val="single"/>
        </w:rPr>
        <w:t>Add Full Name</w:t>
      </w:r>
      <w:r w:rsidRPr="00B325A0">
        <w:rPr>
          <w:rFonts w:ascii="Arial" w:hAnsi="Arial" w:cs="Arial"/>
          <w:sz w:val="24"/>
          <w:szCs w:val="24"/>
        </w:rPr>
        <w:t xml:space="preserve">) has now become a ‘Former Relevant’ child, has ceased to be ‘Looked After’ and is temporarily unable to submit a claim for means tested benefits, </w:t>
      </w:r>
      <w:r w:rsidR="007005EE">
        <w:rPr>
          <w:rFonts w:ascii="Arial" w:hAnsi="Arial" w:cs="Arial"/>
          <w:sz w:val="24"/>
          <w:szCs w:val="24"/>
        </w:rPr>
        <w:t xml:space="preserve">XXX </w:t>
      </w:r>
      <w:r w:rsidRPr="00B325A0">
        <w:rPr>
          <w:rFonts w:ascii="Arial" w:hAnsi="Arial" w:cs="Arial"/>
          <w:sz w:val="24"/>
          <w:szCs w:val="24"/>
        </w:rPr>
        <w:t xml:space="preserve">Children’s Services will provide a £5.00 allowance under Section 23C of the Care Leavers (England) Regulations 2010.  As this payment will constitute a low income, I believe </w:t>
      </w:r>
      <w:r w:rsidRPr="00B325A0">
        <w:rPr>
          <w:rFonts w:ascii="Arial" w:hAnsi="Arial" w:cs="Arial"/>
          <w:b/>
          <w:sz w:val="24"/>
          <w:szCs w:val="24"/>
          <w:u w:val="single"/>
        </w:rPr>
        <w:t>he/she</w:t>
      </w:r>
      <w:r w:rsidRPr="00B325A0">
        <w:rPr>
          <w:rFonts w:ascii="Arial" w:hAnsi="Arial" w:cs="Arial"/>
          <w:sz w:val="24"/>
          <w:szCs w:val="24"/>
        </w:rPr>
        <w:t xml:space="preserve"> will be entitled to claim Housing Benefit and Council Tax Support.</w:t>
      </w:r>
    </w:p>
    <w:p w:rsidRPr="00B325A0" w:rsidR="00D801CC" w:rsidP="00D801CC" w:rsidRDefault="00D801CC" w14:paraId="1A3D7C9D" w14:textId="77777777">
      <w:pPr>
        <w:rPr>
          <w:rFonts w:ascii="Arial" w:hAnsi="Arial" w:cs="Arial"/>
          <w:sz w:val="24"/>
          <w:szCs w:val="24"/>
        </w:rPr>
      </w:pPr>
    </w:p>
    <w:p w:rsidRPr="00B325A0" w:rsidR="00D801CC" w:rsidP="00D801CC" w:rsidRDefault="00D801CC" w14:paraId="1A3D7C9E" w14:textId="77777777">
      <w:pPr>
        <w:rPr>
          <w:rFonts w:ascii="Arial" w:hAnsi="Arial" w:cs="Arial"/>
          <w:sz w:val="24"/>
          <w:szCs w:val="24"/>
        </w:rPr>
      </w:pPr>
      <w:r w:rsidRPr="00B325A0">
        <w:rPr>
          <w:rFonts w:ascii="Arial" w:hAnsi="Arial" w:cs="Arial"/>
          <w:sz w:val="24"/>
          <w:szCs w:val="24"/>
        </w:rPr>
        <w:t>As (</w:t>
      </w:r>
      <w:r w:rsidRPr="00B325A0">
        <w:rPr>
          <w:rFonts w:ascii="Arial" w:hAnsi="Arial" w:cs="Arial"/>
          <w:b/>
          <w:sz w:val="24"/>
          <w:szCs w:val="24"/>
          <w:u w:val="single"/>
        </w:rPr>
        <w:t>Full Name</w:t>
      </w:r>
      <w:r w:rsidRPr="00B325A0">
        <w:rPr>
          <w:rFonts w:ascii="Arial" w:hAnsi="Arial" w:cs="Arial"/>
          <w:sz w:val="24"/>
          <w:szCs w:val="24"/>
        </w:rPr>
        <w:t xml:space="preserve">) was ‘Looked After’ on/or after </w:t>
      </w:r>
      <w:r w:rsidRPr="00B325A0">
        <w:rPr>
          <w:rFonts w:ascii="Arial" w:hAnsi="Arial" w:cs="Arial"/>
          <w:b/>
          <w:sz w:val="24"/>
          <w:szCs w:val="24"/>
          <w:u w:val="single"/>
        </w:rPr>
        <w:t>his/her</w:t>
      </w:r>
      <w:r w:rsidRPr="00B325A0">
        <w:rPr>
          <w:rFonts w:ascii="Arial" w:hAnsi="Arial" w:cs="Arial"/>
          <w:sz w:val="24"/>
          <w:szCs w:val="24"/>
        </w:rPr>
        <w:t xml:space="preserve"> sixteenth birthday </w:t>
      </w:r>
      <w:r w:rsidRPr="00B325A0">
        <w:rPr>
          <w:rFonts w:ascii="Arial" w:hAnsi="Arial" w:cs="Arial"/>
          <w:b/>
          <w:sz w:val="24"/>
          <w:szCs w:val="24"/>
          <w:u w:val="single"/>
        </w:rPr>
        <w:t>he/she</w:t>
      </w:r>
      <w:r w:rsidRPr="00B325A0">
        <w:rPr>
          <w:rFonts w:ascii="Arial" w:hAnsi="Arial" w:cs="Arial"/>
          <w:sz w:val="24"/>
          <w:szCs w:val="24"/>
        </w:rPr>
        <w:t xml:space="preserve"> is exempt from the single room rent restriction.</w:t>
      </w:r>
    </w:p>
    <w:p w:rsidRPr="00B325A0" w:rsidR="00D801CC" w:rsidP="00D801CC" w:rsidRDefault="00D801CC" w14:paraId="1A3D7C9F" w14:textId="77777777">
      <w:pPr>
        <w:rPr>
          <w:rFonts w:ascii="Arial" w:hAnsi="Arial" w:cs="Arial"/>
          <w:sz w:val="24"/>
          <w:szCs w:val="24"/>
        </w:rPr>
      </w:pPr>
    </w:p>
    <w:p w:rsidRPr="00B325A0" w:rsidR="00D801CC" w:rsidP="00D801CC" w:rsidRDefault="00D801CC" w14:paraId="1A3D7CA0" w14:textId="77777777">
      <w:pPr>
        <w:rPr>
          <w:rFonts w:ascii="Arial" w:hAnsi="Arial" w:cs="Arial"/>
          <w:sz w:val="24"/>
          <w:szCs w:val="24"/>
        </w:rPr>
      </w:pPr>
      <w:r w:rsidRPr="00B325A0">
        <w:rPr>
          <w:rFonts w:ascii="Arial" w:hAnsi="Arial" w:cs="Arial"/>
          <w:sz w:val="24"/>
          <w:szCs w:val="24"/>
        </w:rPr>
        <w:t xml:space="preserve">As </w:t>
      </w:r>
      <w:r w:rsidRPr="00B325A0">
        <w:rPr>
          <w:rFonts w:ascii="Arial" w:hAnsi="Arial" w:cs="Arial"/>
          <w:b/>
          <w:sz w:val="24"/>
          <w:szCs w:val="24"/>
          <w:u w:val="single"/>
        </w:rPr>
        <w:t>(Add Full Name)</w:t>
      </w:r>
      <w:r w:rsidRPr="00B325A0">
        <w:rPr>
          <w:rFonts w:ascii="Arial" w:hAnsi="Arial" w:cs="Arial"/>
          <w:sz w:val="24"/>
          <w:szCs w:val="24"/>
        </w:rPr>
        <w:t xml:space="preserve"> was previously ‘Looked After’ and remains vulnerable I would request that the Housing Be</w:t>
      </w:r>
      <w:r w:rsidR="007005EE">
        <w:rPr>
          <w:rFonts w:ascii="Arial" w:hAnsi="Arial" w:cs="Arial"/>
          <w:sz w:val="24"/>
          <w:szCs w:val="24"/>
        </w:rPr>
        <w:t>nefit is paid directly to XXX</w:t>
      </w:r>
      <w:r w:rsidRPr="00B325A0">
        <w:rPr>
          <w:rFonts w:ascii="Arial" w:hAnsi="Arial" w:cs="Arial"/>
          <w:sz w:val="24"/>
          <w:szCs w:val="24"/>
        </w:rPr>
        <w:t xml:space="preserve"> Children’s Services as a</w:t>
      </w:r>
      <w:r w:rsidR="007005EE">
        <w:rPr>
          <w:rFonts w:ascii="Arial" w:hAnsi="Arial" w:cs="Arial"/>
          <w:sz w:val="24"/>
          <w:szCs w:val="24"/>
        </w:rPr>
        <w:t>n agent of the landlord.  XXX</w:t>
      </w:r>
      <w:r w:rsidRPr="00B325A0">
        <w:rPr>
          <w:rFonts w:ascii="Arial" w:hAnsi="Arial" w:cs="Arial"/>
          <w:sz w:val="24"/>
          <w:szCs w:val="24"/>
        </w:rPr>
        <w:t xml:space="preserve"> Children’s Services will continue to pay the landlord the combined accommodation/rent, food/meals, utility/services and support costs to avoid any disruption to the landlord’s payments.  </w:t>
      </w:r>
    </w:p>
    <w:p w:rsidRPr="00B325A0" w:rsidR="00D801CC" w:rsidP="00D801CC" w:rsidRDefault="00D801CC" w14:paraId="1A3D7CA1" w14:textId="77777777">
      <w:pPr>
        <w:rPr>
          <w:rFonts w:ascii="Arial" w:hAnsi="Arial" w:cs="Arial"/>
          <w:sz w:val="24"/>
          <w:szCs w:val="24"/>
        </w:rPr>
      </w:pPr>
    </w:p>
    <w:p w:rsidRPr="00B325A0" w:rsidR="00D801CC" w:rsidP="00D801CC" w:rsidRDefault="00D801CC" w14:paraId="1A3D7CA2" w14:textId="77777777">
      <w:pPr>
        <w:rPr>
          <w:rFonts w:ascii="Arial" w:hAnsi="Arial" w:cs="Arial"/>
          <w:sz w:val="24"/>
          <w:szCs w:val="24"/>
        </w:rPr>
      </w:pPr>
      <w:r w:rsidRPr="00B325A0">
        <w:rPr>
          <w:rFonts w:ascii="Arial" w:hAnsi="Arial" w:cs="Arial"/>
          <w:sz w:val="24"/>
          <w:szCs w:val="24"/>
        </w:rPr>
        <w:t>If you require any further information please do not hesitate to contact me.</w:t>
      </w:r>
    </w:p>
    <w:p w:rsidRPr="00B325A0" w:rsidR="00D801CC" w:rsidP="00D801CC" w:rsidRDefault="00D801CC" w14:paraId="1A3D7CA3" w14:textId="77777777">
      <w:pPr>
        <w:rPr>
          <w:rFonts w:ascii="Arial" w:hAnsi="Arial" w:cs="Arial"/>
          <w:sz w:val="24"/>
          <w:szCs w:val="24"/>
        </w:rPr>
      </w:pPr>
    </w:p>
    <w:p w:rsidRPr="00B325A0" w:rsidR="00D801CC" w:rsidP="00D801CC" w:rsidRDefault="00D801CC" w14:paraId="1A3D7CA4" w14:textId="77777777">
      <w:pPr>
        <w:rPr>
          <w:rFonts w:ascii="Arial" w:hAnsi="Arial" w:cs="Arial"/>
          <w:sz w:val="24"/>
          <w:szCs w:val="24"/>
        </w:rPr>
      </w:pPr>
      <w:r w:rsidRPr="00B325A0">
        <w:rPr>
          <w:rFonts w:ascii="Arial" w:hAnsi="Arial" w:cs="Arial"/>
          <w:sz w:val="24"/>
          <w:szCs w:val="24"/>
        </w:rPr>
        <w:t>Yours faithfully</w:t>
      </w:r>
    </w:p>
    <w:p w:rsidRPr="00B325A0" w:rsidR="00D801CC" w:rsidP="00D801CC" w:rsidRDefault="00D801CC" w14:paraId="1A3D7CA5" w14:textId="77777777">
      <w:pPr>
        <w:pBdr>
          <w:top w:val="single" w:color="auto" w:sz="4" w:space="1"/>
          <w:left w:val="single" w:color="auto" w:sz="4" w:space="4"/>
          <w:bottom w:val="single" w:color="auto" w:sz="4" w:space="1"/>
          <w:right w:val="single" w:color="auto" w:sz="4" w:space="4"/>
        </w:pBdr>
        <w:rPr>
          <w:rFonts w:ascii="Arial" w:hAnsi="Arial" w:cs="Arial"/>
          <w:b/>
          <w:sz w:val="24"/>
          <w:szCs w:val="24"/>
          <w:u w:val="single"/>
        </w:rPr>
      </w:pPr>
      <w:r w:rsidRPr="00B325A0">
        <w:rPr>
          <w:rFonts w:ascii="Arial" w:hAnsi="Arial" w:cs="Arial"/>
          <w:b/>
          <w:sz w:val="24"/>
          <w:szCs w:val="24"/>
          <w:u w:val="single"/>
        </w:rPr>
        <w:t>Approved Signatures</w:t>
      </w:r>
    </w:p>
    <w:p w:rsidRPr="00B325A0" w:rsidR="00D801CC" w:rsidP="00D801CC" w:rsidRDefault="00D801CC" w14:paraId="1A3D7CA6" w14:textId="77777777">
      <w:pPr>
        <w:pBdr>
          <w:top w:val="single" w:color="auto" w:sz="4" w:space="1"/>
          <w:left w:val="single" w:color="auto" w:sz="4" w:space="4"/>
          <w:bottom w:val="single" w:color="auto" w:sz="4" w:space="1"/>
          <w:right w:val="single" w:color="auto" w:sz="4" w:space="4"/>
        </w:pBdr>
        <w:rPr>
          <w:rFonts w:ascii="Arial" w:hAnsi="Arial" w:cs="Arial"/>
          <w:b/>
          <w:sz w:val="24"/>
          <w:szCs w:val="24"/>
        </w:rPr>
      </w:pPr>
    </w:p>
    <w:p w:rsidR="00D801CC" w:rsidP="00D801CC" w:rsidRDefault="00D801CC" w14:paraId="1A3D7CA7" w14:textId="77777777">
      <w:pPr>
        <w:pBdr>
          <w:top w:val="single" w:color="auto" w:sz="4" w:space="1"/>
          <w:left w:val="single" w:color="auto" w:sz="4" w:space="4"/>
          <w:bottom w:val="single" w:color="auto" w:sz="4" w:space="1"/>
          <w:right w:val="single" w:color="auto" w:sz="4" w:space="4"/>
        </w:pBdr>
        <w:rPr>
          <w:rFonts w:ascii="Arial" w:hAnsi="Arial" w:cs="Arial"/>
          <w:b/>
          <w:i/>
          <w:sz w:val="24"/>
          <w:szCs w:val="24"/>
          <w:u w:val="single"/>
        </w:rPr>
      </w:pPr>
      <w:r w:rsidRPr="00B325A0">
        <w:rPr>
          <w:rFonts w:ascii="Arial" w:hAnsi="Arial" w:cs="Arial"/>
          <w:b/>
          <w:i/>
          <w:sz w:val="24"/>
          <w:szCs w:val="24"/>
          <w:u w:val="single"/>
        </w:rPr>
        <w:t>Team Manager</w:t>
      </w:r>
    </w:p>
    <w:p w:rsidRPr="00B325A0" w:rsidR="00D801CC" w:rsidP="00D801CC" w:rsidRDefault="007005EE" w14:paraId="1A3D7CA8" w14:textId="77777777">
      <w:pPr>
        <w:pBdr>
          <w:top w:val="single" w:color="auto" w:sz="4" w:space="1"/>
          <w:left w:val="single" w:color="auto" w:sz="4" w:space="4"/>
          <w:bottom w:val="single" w:color="auto" w:sz="4" w:space="1"/>
          <w:right w:val="single" w:color="auto" w:sz="4" w:space="4"/>
        </w:pBdr>
        <w:rPr>
          <w:rFonts w:ascii="Arial" w:hAnsi="Arial" w:cs="Arial"/>
          <w:b/>
          <w:i/>
          <w:sz w:val="24"/>
          <w:szCs w:val="24"/>
          <w:u w:val="single"/>
        </w:rPr>
      </w:pPr>
      <w:r>
        <w:rPr>
          <w:rFonts w:ascii="Arial" w:hAnsi="Arial" w:cs="Arial"/>
          <w:b/>
          <w:i/>
          <w:sz w:val="24"/>
          <w:szCs w:val="24"/>
          <w:u w:val="single"/>
        </w:rPr>
        <w:t xml:space="preserve">Senior </w:t>
      </w:r>
      <w:r w:rsidRPr="00B325A0" w:rsidR="00D801CC">
        <w:rPr>
          <w:rFonts w:ascii="Arial" w:hAnsi="Arial" w:cs="Arial"/>
          <w:b/>
          <w:i/>
          <w:sz w:val="24"/>
          <w:szCs w:val="24"/>
          <w:u w:val="single"/>
        </w:rPr>
        <w:t>Manager</w:t>
      </w:r>
    </w:p>
    <w:p w:rsidRPr="00B325A0" w:rsidR="00D801CC" w:rsidP="00D801CC" w:rsidRDefault="00D801CC" w14:paraId="1A3D7CA9" w14:textId="77777777">
      <w:pPr>
        <w:pBdr>
          <w:top w:val="single" w:color="auto" w:sz="4" w:space="1"/>
          <w:left w:val="single" w:color="auto" w:sz="4" w:space="4"/>
          <w:bottom w:val="single" w:color="auto" w:sz="4" w:space="1"/>
          <w:right w:val="single" w:color="auto" w:sz="4" w:space="4"/>
        </w:pBdr>
        <w:rPr>
          <w:rFonts w:ascii="Arial" w:hAnsi="Arial" w:cs="Arial"/>
          <w:b/>
          <w:sz w:val="24"/>
          <w:szCs w:val="24"/>
        </w:rPr>
      </w:pPr>
    </w:p>
    <w:p w:rsidRPr="00B325A0" w:rsidR="00D801CC" w:rsidP="00D801CC" w:rsidRDefault="00D801CC" w14:paraId="1A3D7CAA" w14:textId="77777777">
      <w:pPr>
        <w:rPr>
          <w:rFonts w:ascii="Arial" w:hAnsi="Arial" w:cs="Arial"/>
          <w:b/>
          <w:sz w:val="24"/>
          <w:szCs w:val="24"/>
        </w:rPr>
      </w:pPr>
      <w:r w:rsidRPr="00B325A0">
        <w:rPr>
          <w:rFonts w:ascii="Arial" w:hAnsi="Arial" w:cs="Arial"/>
          <w:b/>
          <w:sz w:val="24"/>
          <w:szCs w:val="24"/>
        </w:rPr>
        <w:t>* Please complete, or delete, either section A or B, complete the bold text sections and the relevant sections 1 to 6.  All other sections must be completed.</w:t>
      </w:r>
    </w:p>
    <w:p w:rsidR="007005EE" w:rsidP="00D801CC" w:rsidRDefault="007005EE" w14:paraId="1A3D7CAB" w14:textId="77777777">
      <w:pPr>
        <w:rPr>
          <w:rFonts w:ascii="Arial" w:hAnsi="Arial" w:cs="Arial"/>
          <w:sz w:val="24"/>
          <w:szCs w:val="24"/>
        </w:rPr>
      </w:pPr>
    </w:p>
    <w:p w:rsidRPr="007005EE" w:rsidR="00D801CC" w:rsidP="00D801CC" w:rsidRDefault="00D801CC" w14:paraId="1A3D7CAC" w14:textId="77777777">
      <w:pPr>
        <w:rPr>
          <w:rFonts w:ascii="Arial" w:hAnsi="Arial" w:cs="Arial"/>
          <w:sz w:val="24"/>
          <w:szCs w:val="24"/>
          <w:u w:val="single"/>
        </w:rPr>
      </w:pPr>
      <w:r w:rsidRPr="007005EE">
        <w:rPr>
          <w:rFonts w:ascii="Arial" w:hAnsi="Arial" w:cs="Arial"/>
          <w:sz w:val="24"/>
          <w:szCs w:val="24"/>
          <w:u w:val="single"/>
        </w:rPr>
        <w:lastRenderedPageBreak/>
        <w:t>Information about disregarding Social Se</w:t>
      </w:r>
      <w:r w:rsidRPr="007005EE" w:rsidR="007005EE">
        <w:rPr>
          <w:rFonts w:ascii="Arial" w:hAnsi="Arial" w:cs="Arial"/>
          <w:sz w:val="24"/>
          <w:szCs w:val="24"/>
          <w:u w:val="single"/>
        </w:rPr>
        <w:t>rvices payments to care leavers</w:t>
      </w:r>
    </w:p>
    <w:p w:rsidRPr="00B325A0" w:rsidR="00D801CC" w:rsidP="00D801CC" w:rsidRDefault="00D801CC" w14:paraId="1A3D7CAD" w14:textId="77777777">
      <w:pPr>
        <w:rPr>
          <w:rFonts w:ascii="Arial" w:hAnsi="Arial" w:cs="Arial"/>
          <w:sz w:val="24"/>
          <w:szCs w:val="24"/>
        </w:rPr>
      </w:pPr>
      <w:r w:rsidRPr="00B325A0">
        <w:rPr>
          <w:rFonts w:ascii="Arial" w:hAnsi="Arial" w:cs="Arial"/>
          <w:sz w:val="24"/>
          <w:szCs w:val="24"/>
        </w:rPr>
        <w:t xml:space="preserve">Welfare Benefits and Tax Credits Handbook; Child Poverty Action Group: 2010/2011 </w:t>
      </w:r>
    </w:p>
    <w:p w:rsidRPr="007005EE" w:rsidR="00D801CC" w:rsidP="007005EE" w:rsidRDefault="00D801CC" w14:paraId="1A3D7CAE" w14:textId="77777777">
      <w:pPr>
        <w:pStyle w:val="Heading1"/>
        <w:rPr>
          <w:rFonts w:ascii="Arial" w:hAnsi="Arial" w:cs="Arial"/>
          <w:b w:val="0"/>
          <w:sz w:val="24"/>
          <w:szCs w:val="24"/>
        </w:rPr>
      </w:pPr>
      <w:r w:rsidRPr="007005EE">
        <w:rPr>
          <w:rFonts w:ascii="Arial" w:hAnsi="Arial" w:cs="Arial"/>
          <w:b w:val="0"/>
          <w:sz w:val="24"/>
          <w:szCs w:val="24"/>
        </w:rPr>
        <w:t>Chapter 36: Income: means-tested benefits</w:t>
      </w:r>
      <w:r w:rsidR="007005EE">
        <w:rPr>
          <w:rFonts w:ascii="Arial" w:hAnsi="Arial" w:cs="Arial"/>
          <w:b w:val="0"/>
          <w:sz w:val="24"/>
          <w:szCs w:val="24"/>
        </w:rPr>
        <w:t xml:space="preserve"> (</w:t>
      </w:r>
      <w:r w:rsidRPr="00B325A0">
        <w:rPr>
          <w:rFonts w:ascii="Arial" w:hAnsi="Arial" w:cs="Arial"/>
          <w:sz w:val="24"/>
          <w:szCs w:val="24"/>
        </w:rPr>
        <w:t>Part 4 Common benefit rules</w:t>
      </w:r>
    </w:p>
    <w:p w:rsidRPr="00B325A0" w:rsidR="00D801CC" w:rsidP="00D801CC" w:rsidRDefault="00D801CC" w14:paraId="1A3D7CAF" w14:textId="77777777">
      <w:pPr>
        <w:rPr>
          <w:rFonts w:ascii="Arial" w:hAnsi="Arial" w:cs="Arial"/>
          <w:sz w:val="24"/>
          <w:szCs w:val="24"/>
        </w:rPr>
      </w:pPr>
      <w:r w:rsidRPr="00B325A0">
        <w:rPr>
          <w:rFonts w:ascii="Arial" w:hAnsi="Arial" w:cs="Arial"/>
          <w:sz w:val="24"/>
          <w:szCs w:val="24"/>
        </w:rPr>
        <w:t>Page 903</w:t>
      </w:r>
      <w:r w:rsidR="007005EE">
        <w:rPr>
          <w:rFonts w:ascii="Arial" w:hAnsi="Arial" w:cs="Arial"/>
          <w:sz w:val="24"/>
          <w:szCs w:val="24"/>
        </w:rPr>
        <w:t>)</w:t>
      </w:r>
    </w:p>
    <w:p w:rsidRPr="00B325A0" w:rsidR="00D801CC" w:rsidP="00D801CC" w:rsidRDefault="00D801CC" w14:paraId="1A3D7CB0" w14:textId="77777777">
      <w:pPr>
        <w:rPr>
          <w:rFonts w:ascii="Arial" w:hAnsi="Arial" w:cs="Arial"/>
          <w:b/>
          <w:sz w:val="24"/>
          <w:szCs w:val="24"/>
        </w:rPr>
      </w:pPr>
      <w:r w:rsidRPr="00B325A0">
        <w:rPr>
          <w:rFonts w:ascii="Arial" w:hAnsi="Arial" w:cs="Arial"/>
          <w:b/>
          <w:sz w:val="24"/>
          <w:szCs w:val="24"/>
        </w:rPr>
        <w:t>Payments by Social Services</w:t>
      </w:r>
    </w:p>
    <w:p w:rsidRPr="00B325A0" w:rsidR="00D801CC" w:rsidP="00D801CC" w:rsidRDefault="00D801CC" w14:paraId="1A3D7CB1" w14:textId="77777777">
      <w:pPr>
        <w:rPr>
          <w:rFonts w:ascii="Arial" w:hAnsi="Arial" w:cs="Arial"/>
          <w:sz w:val="24"/>
          <w:szCs w:val="24"/>
        </w:rPr>
      </w:pPr>
      <w:r w:rsidRPr="00B325A0">
        <w:rPr>
          <w:rFonts w:ascii="Arial" w:hAnsi="Arial" w:cs="Arial"/>
          <w:sz w:val="24"/>
          <w:szCs w:val="24"/>
        </w:rPr>
        <w:t>The Following payments are ignored:</w:t>
      </w:r>
    </w:p>
    <w:p w:rsidRPr="00B325A0" w:rsidR="00D801CC" w:rsidP="00D801CC" w:rsidRDefault="00D801CC" w14:paraId="1A3D7CB2" w14:textId="77777777">
      <w:pPr>
        <w:rPr>
          <w:rFonts w:ascii="Arial" w:hAnsi="Arial" w:cs="Arial"/>
          <w:sz w:val="24"/>
          <w:szCs w:val="24"/>
        </w:rPr>
      </w:pPr>
      <w:r w:rsidRPr="00B325A0">
        <w:rPr>
          <w:rFonts w:ascii="Arial" w:hAnsi="Arial" w:cs="Arial"/>
          <w:sz w:val="24"/>
          <w:szCs w:val="24"/>
        </w:rPr>
        <w:t xml:space="preserve">A payment from a social services department under ss17, 23B, 23C or 24A of the Children Act 1989 or, in Scotland, a payment from a social work department under s12 of the Social Work (Scotland) Act 1968 or under ss29 or 30 Children (Scotland) Act 1995 – </w:t>
      </w:r>
      <w:r w:rsidRPr="00B325A0" w:rsidR="007005EE">
        <w:rPr>
          <w:rFonts w:ascii="Arial" w:hAnsi="Arial" w:cs="Arial"/>
          <w:sz w:val="24"/>
          <w:szCs w:val="24"/>
        </w:rPr>
        <w:t>i.e.</w:t>
      </w:r>
      <w:r w:rsidRPr="00B325A0">
        <w:rPr>
          <w:rFonts w:ascii="Arial" w:hAnsi="Arial" w:cs="Arial"/>
          <w:sz w:val="24"/>
          <w:szCs w:val="24"/>
        </w:rPr>
        <w:t xml:space="preserve"> payments from social services to assist children in need or young people who have been in care or who have been looked after.  For IS and income-based JSA, such payments are not ignored if you or your partner are involved in or, for IS only, have returned to</w:t>
      </w:r>
      <w:r w:rsidR="007005EE">
        <w:rPr>
          <w:rFonts w:ascii="Arial" w:hAnsi="Arial" w:cs="Arial"/>
          <w:sz w:val="24"/>
          <w:szCs w:val="24"/>
        </w:rPr>
        <w:t xml:space="preserve"> work after a trade dispute. </w:t>
      </w:r>
    </w:p>
    <w:p w:rsidRPr="00F659FF" w:rsidR="007005EE" w:rsidP="007005EE" w:rsidRDefault="00D801CC" w14:paraId="1A3D7CB3" w14:textId="77777777">
      <w:pPr>
        <w:rPr>
          <w:rFonts w:ascii="Arial" w:hAnsi="Arial" w:cs="Arial"/>
          <w:sz w:val="24"/>
          <w:szCs w:val="24"/>
          <w:lang w:val="es-ES"/>
        </w:rPr>
      </w:pPr>
      <w:r w:rsidRPr="00F659FF">
        <w:rPr>
          <w:rFonts w:ascii="Arial" w:hAnsi="Arial" w:cs="Arial"/>
          <w:b/>
          <w:sz w:val="24"/>
          <w:szCs w:val="24"/>
          <w:lang w:val="es-ES"/>
        </w:rPr>
        <w:t>IS</w:t>
      </w:r>
      <w:r w:rsidRPr="00F659FF" w:rsidR="007005EE">
        <w:rPr>
          <w:rFonts w:ascii="Arial" w:hAnsi="Arial" w:cs="Arial"/>
          <w:sz w:val="24"/>
          <w:szCs w:val="24"/>
          <w:lang w:val="es-ES"/>
        </w:rPr>
        <w:t xml:space="preserve"> Sch 9 para 28 IS Regs</w:t>
      </w:r>
    </w:p>
    <w:p w:rsidRPr="00F659FF" w:rsidR="00D801CC" w:rsidP="007005EE" w:rsidRDefault="00D801CC" w14:paraId="1A3D7CB4" w14:textId="77777777">
      <w:pPr>
        <w:rPr>
          <w:rFonts w:ascii="Arial" w:hAnsi="Arial" w:cs="Arial"/>
          <w:sz w:val="24"/>
          <w:szCs w:val="24"/>
          <w:lang w:val="es-ES"/>
        </w:rPr>
      </w:pPr>
      <w:r w:rsidRPr="00F659FF">
        <w:rPr>
          <w:rFonts w:ascii="Arial" w:hAnsi="Arial" w:cs="Arial"/>
          <w:b/>
          <w:sz w:val="24"/>
          <w:szCs w:val="24"/>
          <w:lang w:val="es-ES"/>
        </w:rPr>
        <w:t>JSA</w:t>
      </w:r>
      <w:r w:rsidRPr="00F659FF">
        <w:rPr>
          <w:rFonts w:ascii="Arial" w:hAnsi="Arial" w:cs="Arial"/>
          <w:sz w:val="24"/>
          <w:szCs w:val="24"/>
          <w:lang w:val="es-ES"/>
        </w:rPr>
        <w:t xml:space="preserve"> Sch 7 para 29 JSA Regs</w:t>
      </w:r>
    </w:p>
    <w:p w:rsidRPr="00F659FF" w:rsidR="00D801CC" w:rsidP="007005EE" w:rsidRDefault="00D801CC" w14:paraId="1A3D7CB5" w14:textId="77777777">
      <w:pPr>
        <w:rPr>
          <w:rFonts w:ascii="Arial" w:hAnsi="Arial" w:cs="Arial"/>
          <w:sz w:val="24"/>
          <w:szCs w:val="24"/>
          <w:lang w:val="es-ES"/>
        </w:rPr>
      </w:pPr>
      <w:r w:rsidRPr="00F659FF">
        <w:rPr>
          <w:rFonts w:ascii="Arial" w:hAnsi="Arial" w:cs="Arial"/>
          <w:b/>
          <w:sz w:val="24"/>
          <w:szCs w:val="24"/>
          <w:lang w:val="es-ES"/>
        </w:rPr>
        <w:t>ESA</w:t>
      </w:r>
      <w:r w:rsidRPr="00F659FF">
        <w:rPr>
          <w:rFonts w:ascii="Arial" w:hAnsi="Arial" w:cs="Arial"/>
          <w:sz w:val="24"/>
          <w:szCs w:val="24"/>
          <w:lang w:val="es-ES"/>
        </w:rPr>
        <w:t xml:space="preserve"> Sch 8 para 30 ESA Regs</w:t>
      </w:r>
    </w:p>
    <w:p w:rsidRPr="00F659FF" w:rsidR="00D801CC" w:rsidP="007005EE" w:rsidRDefault="00D801CC" w14:paraId="1A3D7CB6" w14:textId="77777777">
      <w:pPr>
        <w:rPr>
          <w:rFonts w:ascii="Arial" w:hAnsi="Arial" w:cs="Arial"/>
          <w:sz w:val="24"/>
          <w:szCs w:val="24"/>
          <w:lang w:val="es-ES"/>
        </w:rPr>
      </w:pPr>
      <w:r w:rsidRPr="00F659FF">
        <w:rPr>
          <w:rFonts w:ascii="Arial" w:hAnsi="Arial" w:cs="Arial"/>
          <w:b/>
          <w:sz w:val="24"/>
          <w:szCs w:val="24"/>
          <w:lang w:val="es-ES"/>
        </w:rPr>
        <w:t>HB</w:t>
      </w:r>
      <w:r w:rsidRPr="00F659FF">
        <w:rPr>
          <w:rFonts w:ascii="Arial" w:hAnsi="Arial" w:cs="Arial"/>
          <w:sz w:val="24"/>
          <w:szCs w:val="24"/>
          <w:lang w:val="es-ES"/>
        </w:rPr>
        <w:t xml:space="preserve"> Sch 5 para 28 HB Regs</w:t>
      </w:r>
    </w:p>
    <w:p w:rsidRPr="00F659FF" w:rsidR="00D801CC" w:rsidP="00D801CC" w:rsidRDefault="00D801CC" w14:paraId="1A3D7CB7" w14:textId="77777777">
      <w:pPr>
        <w:rPr>
          <w:rFonts w:ascii="Arial" w:hAnsi="Arial" w:cs="Arial"/>
          <w:sz w:val="24"/>
          <w:szCs w:val="24"/>
          <w:lang w:val="es-ES"/>
        </w:rPr>
      </w:pPr>
      <w:r w:rsidRPr="00F659FF">
        <w:rPr>
          <w:rFonts w:ascii="Arial" w:hAnsi="Arial" w:cs="Arial"/>
          <w:b/>
          <w:sz w:val="24"/>
          <w:szCs w:val="24"/>
          <w:lang w:val="es-ES"/>
        </w:rPr>
        <w:t>CTB</w:t>
      </w:r>
      <w:r w:rsidRPr="00F659FF">
        <w:rPr>
          <w:rFonts w:ascii="Arial" w:hAnsi="Arial" w:cs="Arial"/>
          <w:sz w:val="24"/>
          <w:szCs w:val="24"/>
          <w:lang w:val="es-ES"/>
        </w:rPr>
        <w:t xml:space="preserve"> Sch 4 para 29 CTB Regs</w:t>
      </w:r>
    </w:p>
    <w:p w:rsidRPr="00344642" w:rsidR="00D801CC" w:rsidP="00D801CC" w:rsidRDefault="00D801CC" w14:paraId="1A3D7CB8" w14:textId="77777777">
      <w:pPr>
        <w:jc w:val="right"/>
        <w:rPr>
          <w:rFonts w:ascii="Arial" w:hAnsi="Arial" w:cs="Arial"/>
          <w:b/>
          <w:color w:val="993366"/>
          <w:sz w:val="24"/>
          <w:szCs w:val="24"/>
        </w:rPr>
      </w:pPr>
      <w:r w:rsidRPr="00F659FF">
        <w:rPr>
          <w:rFonts w:ascii="Arial" w:hAnsi="Arial" w:cs="Arial"/>
          <w:sz w:val="24"/>
          <w:szCs w:val="24"/>
        </w:rPr>
        <w:br w:type="page"/>
      </w:r>
      <w:r w:rsidRPr="00344642">
        <w:rPr>
          <w:rFonts w:ascii="Arial" w:hAnsi="Arial" w:cs="Arial"/>
          <w:b/>
          <w:color w:val="993366"/>
          <w:sz w:val="24"/>
          <w:szCs w:val="24"/>
        </w:rPr>
        <w:lastRenderedPageBreak/>
        <w:t>ANNEX 5</w:t>
      </w:r>
    </w:p>
    <w:p w:rsidRPr="00B325A0" w:rsidR="00D801CC" w:rsidP="00D801CC" w:rsidRDefault="00D801CC" w14:paraId="1A3D7CB9" w14:textId="77777777">
      <w:pPr>
        <w:rPr>
          <w:rFonts w:ascii="Arial" w:hAnsi="Arial" w:cs="Arial"/>
          <w:b/>
          <w:i/>
          <w:sz w:val="24"/>
          <w:szCs w:val="24"/>
        </w:rPr>
      </w:pPr>
    </w:p>
    <w:p w:rsidRPr="00B325A0" w:rsidR="00D801CC" w:rsidP="00A20DB5" w:rsidRDefault="00D801CC" w14:paraId="1A3D7CBA" w14:textId="77777777">
      <w:pPr>
        <w:spacing w:after="0" w:line="240" w:lineRule="auto"/>
        <w:rPr>
          <w:rFonts w:ascii="Arial" w:hAnsi="Arial" w:cs="Arial"/>
          <w:b/>
          <w:i/>
          <w:sz w:val="24"/>
          <w:szCs w:val="24"/>
        </w:rPr>
      </w:pPr>
      <w:r w:rsidRPr="00B325A0">
        <w:rPr>
          <w:rFonts w:ascii="Arial" w:hAnsi="Arial" w:cs="Arial"/>
          <w:b/>
          <w:i/>
          <w:sz w:val="24"/>
          <w:szCs w:val="24"/>
        </w:rPr>
        <w:t>Standard “Staying Put” Arrangement - Housing Benefit Claim Letter</w:t>
      </w:r>
    </w:p>
    <w:p w:rsidRPr="00B325A0" w:rsidR="00D801CC" w:rsidP="00A20DB5" w:rsidRDefault="00D801CC" w14:paraId="1A3D7CBB" w14:textId="77777777">
      <w:pPr>
        <w:spacing w:after="0" w:line="240" w:lineRule="auto"/>
        <w:jc w:val="center"/>
        <w:rPr>
          <w:rFonts w:ascii="Arial" w:hAnsi="Arial" w:cs="Arial"/>
          <w:b/>
          <w:sz w:val="24"/>
          <w:szCs w:val="24"/>
        </w:rPr>
      </w:pPr>
    </w:p>
    <w:p w:rsidRPr="00B325A0" w:rsidR="00D801CC" w:rsidP="00A20DB5" w:rsidRDefault="00D801CC" w14:paraId="1A3D7CBC" w14:textId="77777777">
      <w:pPr>
        <w:spacing w:after="0" w:line="240" w:lineRule="auto"/>
        <w:jc w:val="center"/>
        <w:rPr>
          <w:rFonts w:ascii="Arial" w:hAnsi="Arial" w:cs="Arial"/>
          <w:b/>
          <w:sz w:val="24"/>
          <w:szCs w:val="24"/>
        </w:rPr>
      </w:pPr>
      <w:r w:rsidRPr="00B325A0">
        <w:rPr>
          <w:rFonts w:ascii="Arial" w:hAnsi="Arial" w:cs="Arial"/>
          <w:b/>
          <w:sz w:val="24"/>
          <w:szCs w:val="24"/>
        </w:rPr>
        <w:t>Licence to Occupy – Licence Agreement</w:t>
      </w:r>
    </w:p>
    <w:p w:rsidRPr="00B325A0" w:rsidR="00D801CC" w:rsidP="00A20DB5" w:rsidRDefault="00D801CC" w14:paraId="1A3D7CBD" w14:textId="77777777">
      <w:pPr>
        <w:spacing w:after="0" w:line="240" w:lineRule="auto"/>
        <w:jc w:val="right"/>
        <w:rPr>
          <w:rFonts w:ascii="Arial" w:hAnsi="Arial" w:cs="Arial"/>
          <w:b/>
          <w:i/>
          <w:sz w:val="24"/>
          <w:szCs w:val="24"/>
        </w:rPr>
      </w:pPr>
    </w:p>
    <w:p w:rsidRPr="00B325A0" w:rsidR="00D801CC" w:rsidP="00A20DB5" w:rsidRDefault="00D801CC" w14:paraId="1A3D7CBE" w14:textId="77777777">
      <w:pPr>
        <w:spacing w:after="0" w:line="240" w:lineRule="auto"/>
        <w:ind w:left="720" w:firstLine="720"/>
        <w:jc w:val="right"/>
        <w:rPr>
          <w:rFonts w:ascii="Arial" w:hAnsi="Arial" w:cs="Arial"/>
          <w:b/>
          <w:sz w:val="24"/>
          <w:szCs w:val="24"/>
        </w:rPr>
      </w:pPr>
      <w:r w:rsidRPr="00B325A0">
        <w:rPr>
          <w:rFonts w:ascii="Arial" w:hAnsi="Arial" w:cs="Arial"/>
          <w:b/>
          <w:sz w:val="24"/>
          <w:szCs w:val="24"/>
        </w:rPr>
        <w:t>“Staying Put” Carers Address</w:t>
      </w:r>
    </w:p>
    <w:p w:rsidRPr="00B325A0" w:rsidR="00D801CC" w:rsidP="00A20DB5" w:rsidRDefault="00D801CC" w14:paraId="1A3D7CBF" w14:textId="77777777">
      <w:pPr>
        <w:spacing w:after="0" w:line="240" w:lineRule="auto"/>
        <w:rPr>
          <w:rFonts w:ascii="Arial" w:hAnsi="Arial" w:cs="Arial"/>
          <w:sz w:val="24"/>
          <w:szCs w:val="24"/>
        </w:rPr>
      </w:pPr>
      <w:r w:rsidRPr="00B325A0">
        <w:rPr>
          <w:rFonts w:ascii="Arial" w:hAnsi="Arial" w:cs="Arial"/>
          <w:sz w:val="24"/>
          <w:szCs w:val="24"/>
        </w:rPr>
        <w:t>Name of Young Person (</w:t>
      </w:r>
      <w:r w:rsidRPr="00B325A0">
        <w:rPr>
          <w:rFonts w:ascii="Arial" w:hAnsi="Arial" w:cs="Arial"/>
          <w:b/>
          <w:sz w:val="24"/>
          <w:szCs w:val="24"/>
        </w:rPr>
        <w:t>LICENSEE</w:t>
      </w:r>
      <w:r w:rsidRPr="00B325A0">
        <w:rPr>
          <w:rFonts w:ascii="Arial" w:hAnsi="Arial" w:cs="Arial"/>
          <w:sz w:val="24"/>
          <w:szCs w:val="24"/>
        </w:rPr>
        <w:t>):</w:t>
      </w:r>
      <w:r w:rsidRPr="00B325A0">
        <w:rPr>
          <w:rFonts w:ascii="Arial" w:hAnsi="Arial" w:cs="Arial"/>
          <w:sz w:val="24"/>
          <w:szCs w:val="24"/>
        </w:rPr>
        <w:tab/>
      </w:r>
    </w:p>
    <w:p w:rsidRPr="00B325A0" w:rsidR="00D801CC" w:rsidP="00A20DB5" w:rsidRDefault="00D801CC" w14:paraId="1A3D7CC0" w14:textId="77777777">
      <w:pPr>
        <w:spacing w:after="0" w:line="240" w:lineRule="auto"/>
        <w:rPr>
          <w:rFonts w:ascii="Arial" w:hAnsi="Arial" w:cs="Arial"/>
          <w:sz w:val="24"/>
          <w:szCs w:val="24"/>
        </w:rPr>
      </w:pPr>
    </w:p>
    <w:p w:rsidRPr="00B325A0" w:rsidR="00D801CC" w:rsidP="00A20DB5" w:rsidRDefault="00D801CC" w14:paraId="1A3D7CC1" w14:textId="77777777">
      <w:pPr>
        <w:spacing w:after="0" w:line="240" w:lineRule="auto"/>
        <w:rPr>
          <w:rFonts w:ascii="Arial" w:hAnsi="Arial" w:cs="Arial"/>
          <w:sz w:val="24"/>
          <w:szCs w:val="24"/>
        </w:rPr>
      </w:pPr>
      <w:r w:rsidRPr="00B325A0">
        <w:rPr>
          <w:rFonts w:ascii="Arial" w:hAnsi="Arial" w:cs="Arial"/>
          <w:sz w:val="24"/>
          <w:szCs w:val="24"/>
        </w:rPr>
        <w:t>Date of Birth:</w:t>
      </w:r>
    </w:p>
    <w:p w:rsidRPr="00B325A0" w:rsidR="00D801CC" w:rsidP="00A20DB5" w:rsidRDefault="00D801CC" w14:paraId="1A3D7CC2" w14:textId="77777777">
      <w:pPr>
        <w:spacing w:after="0" w:line="240" w:lineRule="auto"/>
        <w:rPr>
          <w:rFonts w:ascii="Arial" w:hAnsi="Arial" w:cs="Arial"/>
          <w:sz w:val="24"/>
          <w:szCs w:val="24"/>
        </w:rPr>
      </w:pPr>
    </w:p>
    <w:p w:rsidRPr="00B325A0" w:rsidR="00D801CC" w:rsidP="00A20DB5" w:rsidRDefault="00D801CC" w14:paraId="1A3D7CC3" w14:textId="77777777">
      <w:pPr>
        <w:spacing w:after="0" w:line="240" w:lineRule="auto"/>
        <w:rPr>
          <w:rFonts w:ascii="Arial" w:hAnsi="Arial" w:cs="Arial"/>
          <w:sz w:val="24"/>
          <w:szCs w:val="24"/>
        </w:rPr>
      </w:pPr>
      <w:r w:rsidRPr="00B325A0">
        <w:rPr>
          <w:rFonts w:ascii="Arial" w:hAnsi="Arial" w:cs="Arial"/>
          <w:sz w:val="24"/>
          <w:szCs w:val="24"/>
        </w:rPr>
        <w:t>National Insurance Number:</w:t>
      </w:r>
    </w:p>
    <w:p w:rsidRPr="00B325A0" w:rsidR="00D801CC" w:rsidP="00A20DB5" w:rsidRDefault="00D801CC" w14:paraId="1A3D7CC4" w14:textId="77777777">
      <w:pPr>
        <w:spacing w:after="0" w:line="240" w:lineRule="auto"/>
        <w:ind w:left="3686" w:hanging="3686"/>
        <w:rPr>
          <w:rFonts w:ascii="Arial" w:hAnsi="Arial" w:cs="Arial"/>
          <w:sz w:val="24"/>
          <w:szCs w:val="24"/>
        </w:rPr>
      </w:pPr>
    </w:p>
    <w:p w:rsidRPr="00B325A0" w:rsidR="00D801CC" w:rsidP="00A20DB5" w:rsidRDefault="00D801CC" w14:paraId="1A3D7CC5" w14:textId="77777777">
      <w:pPr>
        <w:spacing w:after="0" w:line="240" w:lineRule="auto"/>
        <w:ind w:left="3686" w:hanging="3686"/>
        <w:rPr>
          <w:rFonts w:ascii="Arial" w:hAnsi="Arial" w:cs="Arial"/>
          <w:sz w:val="24"/>
          <w:szCs w:val="24"/>
        </w:rPr>
      </w:pPr>
      <w:r w:rsidRPr="00B325A0">
        <w:rPr>
          <w:rFonts w:ascii="Arial" w:hAnsi="Arial" w:cs="Arial"/>
          <w:sz w:val="24"/>
          <w:szCs w:val="24"/>
        </w:rPr>
        <w:t>“Staying Put” Address:</w:t>
      </w:r>
      <w:r w:rsidRPr="00B325A0">
        <w:rPr>
          <w:rFonts w:ascii="Arial" w:hAnsi="Arial" w:cs="Arial"/>
          <w:sz w:val="24"/>
          <w:szCs w:val="24"/>
        </w:rPr>
        <w:tab/>
      </w:r>
    </w:p>
    <w:p w:rsidRPr="00B325A0" w:rsidR="00D801CC" w:rsidP="00D801CC" w:rsidRDefault="00D801CC" w14:paraId="1A3D7CC6" w14:textId="77777777">
      <w:pPr>
        <w:ind w:left="3686" w:hanging="3686"/>
        <w:rPr>
          <w:rFonts w:ascii="Arial" w:hAnsi="Arial" w:cs="Arial"/>
          <w:sz w:val="24"/>
          <w:szCs w:val="24"/>
        </w:rPr>
      </w:pPr>
    </w:p>
    <w:p w:rsidRPr="00B325A0" w:rsidR="00D801CC" w:rsidP="00D801CC" w:rsidRDefault="00D801CC" w14:paraId="1A3D7CC7" w14:textId="77777777">
      <w:pPr>
        <w:ind w:left="3686" w:hanging="3686"/>
        <w:rPr>
          <w:rFonts w:ascii="Arial" w:hAnsi="Arial" w:cs="Arial"/>
          <w:sz w:val="24"/>
          <w:szCs w:val="24"/>
        </w:rPr>
      </w:pPr>
      <w:r w:rsidRPr="00B325A0">
        <w:rPr>
          <w:rFonts w:ascii="Arial" w:hAnsi="Arial" w:cs="Arial"/>
          <w:sz w:val="24"/>
          <w:szCs w:val="24"/>
        </w:rPr>
        <w:t>TYPE OF ACCOMMODATION:</w:t>
      </w:r>
    </w:p>
    <w:p w:rsidRPr="00B325A0" w:rsidR="00D801CC" w:rsidP="00B60D9F" w:rsidRDefault="00D801CC" w14:paraId="1A3D7CC8" w14:textId="77777777">
      <w:pPr>
        <w:numPr>
          <w:ilvl w:val="0"/>
          <w:numId w:val="12"/>
        </w:numPr>
        <w:spacing w:after="0" w:line="240" w:lineRule="auto"/>
        <w:rPr>
          <w:rFonts w:ascii="Arial" w:hAnsi="Arial" w:cs="Arial"/>
          <w:sz w:val="24"/>
          <w:szCs w:val="24"/>
        </w:rPr>
      </w:pPr>
      <w:r w:rsidRPr="00B325A0">
        <w:rPr>
          <w:rFonts w:ascii="Arial" w:hAnsi="Arial" w:cs="Arial"/>
          <w:sz w:val="24"/>
          <w:szCs w:val="24"/>
        </w:rPr>
        <w:t>Staying Put” Arrangement – Excluded Licence</w:t>
      </w:r>
    </w:p>
    <w:p w:rsidRPr="00B325A0" w:rsidR="00D801CC" w:rsidP="00B60D9F" w:rsidRDefault="00D801CC" w14:paraId="1A3D7CC9" w14:textId="77777777">
      <w:pPr>
        <w:numPr>
          <w:ilvl w:val="0"/>
          <w:numId w:val="12"/>
        </w:numPr>
        <w:spacing w:after="0" w:line="240" w:lineRule="auto"/>
        <w:rPr>
          <w:rFonts w:ascii="Arial" w:hAnsi="Arial" w:cs="Arial"/>
          <w:sz w:val="24"/>
          <w:szCs w:val="24"/>
        </w:rPr>
      </w:pPr>
      <w:r w:rsidRPr="00B325A0">
        <w:rPr>
          <w:rFonts w:ascii="Arial" w:hAnsi="Arial" w:cs="Arial"/>
          <w:sz w:val="24"/>
          <w:szCs w:val="24"/>
        </w:rPr>
        <w:t>The “Staying Put” carer is deemed the landlord</w:t>
      </w:r>
    </w:p>
    <w:p w:rsidRPr="00B325A0" w:rsidR="00D801CC" w:rsidP="00D801CC" w:rsidRDefault="00D801CC" w14:paraId="1A3D7CCA" w14:textId="77777777">
      <w:pPr>
        <w:ind w:left="3686" w:hanging="3686"/>
        <w:rPr>
          <w:rFonts w:ascii="Arial" w:hAnsi="Arial" w:cs="Arial"/>
          <w:sz w:val="24"/>
          <w:szCs w:val="24"/>
        </w:rPr>
      </w:pPr>
    </w:p>
    <w:p w:rsidRPr="00B325A0" w:rsidR="00D801CC" w:rsidP="00D801CC" w:rsidRDefault="00D801CC" w14:paraId="1A3D7CCB" w14:textId="77777777">
      <w:pPr>
        <w:ind w:left="3686" w:hanging="3686"/>
        <w:rPr>
          <w:rFonts w:ascii="Arial" w:hAnsi="Arial" w:cs="Arial"/>
          <w:sz w:val="24"/>
          <w:szCs w:val="24"/>
        </w:rPr>
      </w:pPr>
      <w:r w:rsidRPr="00B325A0">
        <w:rPr>
          <w:rFonts w:ascii="Arial" w:hAnsi="Arial" w:cs="Arial"/>
          <w:sz w:val="24"/>
          <w:szCs w:val="24"/>
        </w:rPr>
        <w:t>Name of Landlord:</w:t>
      </w:r>
      <w:r w:rsidRPr="00B325A0">
        <w:rPr>
          <w:rFonts w:ascii="Arial" w:hAnsi="Arial" w:cs="Arial"/>
          <w:sz w:val="24"/>
          <w:szCs w:val="24"/>
        </w:rPr>
        <w:tab/>
        <w:t>(“Staying Put” Carer)</w:t>
      </w:r>
    </w:p>
    <w:p w:rsidRPr="00B325A0" w:rsidR="00D801CC" w:rsidP="00D801CC" w:rsidRDefault="007005EE" w14:paraId="1A3D7CCC" w14:textId="77777777">
      <w:pPr>
        <w:ind w:left="3686" w:hanging="3686"/>
        <w:rPr>
          <w:rFonts w:ascii="Arial" w:hAnsi="Arial" w:cs="Arial"/>
          <w:sz w:val="24"/>
          <w:szCs w:val="24"/>
        </w:rPr>
      </w:pPr>
      <w:r>
        <w:rPr>
          <w:rFonts w:ascii="Arial" w:hAnsi="Arial" w:cs="Arial"/>
          <w:sz w:val="24"/>
          <w:szCs w:val="24"/>
        </w:rPr>
        <w:t>Agent for the Landlord:</w:t>
      </w:r>
      <w:r>
        <w:rPr>
          <w:rFonts w:ascii="Arial" w:hAnsi="Arial" w:cs="Arial"/>
          <w:sz w:val="24"/>
          <w:szCs w:val="24"/>
        </w:rPr>
        <w:tab/>
        <w:t xml:space="preserve">XXX </w:t>
      </w:r>
      <w:r w:rsidRPr="00B325A0" w:rsidR="00D801CC">
        <w:rPr>
          <w:rFonts w:ascii="Arial" w:hAnsi="Arial" w:cs="Arial"/>
          <w:sz w:val="24"/>
          <w:szCs w:val="24"/>
        </w:rPr>
        <w:t>Children’s Services</w:t>
      </w:r>
    </w:p>
    <w:p w:rsidRPr="00B325A0" w:rsidR="00D801CC" w:rsidP="00D801CC" w:rsidRDefault="00D801CC" w14:paraId="1A3D7CCD" w14:textId="77777777">
      <w:pPr>
        <w:ind w:left="3686" w:hanging="3686"/>
        <w:rPr>
          <w:rFonts w:ascii="Arial" w:hAnsi="Arial" w:cs="Arial"/>
          <w:sz w:val="24"/>
          <w:szCs w:val="24"/>
        </w:rPr>
      </w:pPr>
    </w:p>
    <w:p w:rsidRPr="00B325A0" w:rsidR="00D801CC" w:rsidP="00D801CC" w:rsidRDefault="00D801CC" w14:paraId="1A3D7CCE" w14:textId="77777777">
      <w:pPr>
        <w:ind w:left="3686" w:hanging="3686"/>
        <w:rPr>
          <w:rFonts w:ascii="Arial" w:hAnsi="Arial" w:cs="Arial"/>
          <w:sz w:val="24"/>
          <w:szCs w:val="24"/>
        </w:rPr>
      </w:pPr>
      <w:r w:rsidRPr="00B325A0">
        <w:rPr>
          <w:rFonts w:ascii="Arial" w:hAnsi="Arial" w:cs="Arial"/>
          <w:sz w:val="24"/>
          <w:szCs w:val="24"/>
        </w:rPr>
        <w:t xml:space="preserve">Dear Sir/Madam, </w:t>
      </w:r>
    </w:p>
    <w:p w:rsidRPr="00B325A0" w:rsidR="00D801CC" w:rsidP="00D801CC" w:rsidRDefault="00D801CC" w14:paraId="1A3D7CCF" w14:textId="77777777">
      <w:pPr>
        <w:ind w:left="3686" w:hanging="3686"/>
        <w:rPr>
          <w:rFonts w:ascii="Arial" w:hAnsi="Arial" w:cs="Arial"/>
          <w:sz w:val="24"/>
          <w:szCs w:val="24"/>
        </w:rPr>
      </w:pPr>
    </w:p>
    <w:p w:rsidRPr="00B325A0" w:rsidR="00D801CC" w:rsidP="00D801CC" w:rsidRDefault="00D801CC" w14:paraId="1A3D7CD0" w14:textId="77777777">
      <w:pPr>
        <w:rPr>
          <w:rFonts w:ascii="Arial" w:hAnsi="Arial" w:cs="Arial"/>
          <w:sz w:val="24"/>
          <w:szCs w:val="24"/>
        </w:rPr>
      </w:pPr>
      <w:r w:rsidRPr="00B325A0">
        <w:rPr>
          <w:rFonts w:ascii="Arial" w:hAnsi="Arial" w:cs="Arial"/>
          <w:sz w:val="24"/>
          <w:szCs w:val="24"/>
        </w:rPr>
        <w:t xml:space="preserve">This letter is provided to confirm that </w:t>
      </w:r>
      <w:r w:rsidRPr="00B325A0">
        <w:rPr>
          <w:rFonts w:ascii="Arial" w:hAnsi="Arial" w:cs="Arial"/>
          <w:b/>
          <w:sz w:val="24"/>
          <w:szCs w:val="24"/>
        </w:rPr>
        <w:t>[add full name of young person]</w:t>
      </w:r>
      <w:r w:rsidRPr="00B325A0">
        <w:rPr>
          <w:rFonts w:ascii="Arial" w:hAnsi="Arial" w:cs="Arial"/>
          <w:sz w:val="24"/>
          <w:szCs w:val="24"/>
        </w:rPr>
        <w:t xml:space="preserve"> was previously a child placed in my</w:t>
      </w:r>
      <w:r w:rsidR="007005EE">
        <w:rPr>
          <w:rFonts w:ascii="Arial" w:hAnsi="Arial" w:cs="Arial"/>
          <w:sz w:val="24"/>
          <w:szCs w:val="24"/>
        </w:rPr>
        <w:t xml:space="preserve"> foster care household by XXX</w:t>
      </w:r>
      <w:r w:rsidRPr="00B325A0">
        <w:rPr>
          <w:rFonts w:ascii="Arial" w:hAnsi="Arial" w:cs="Arial"/>
          <w:sz w:val="24"/>
          <w:szCs w:val="24"/>
        </w:rPr>
        <w:t xml:space="preserve"> Children’s Services.  </w:t>
      </w:r>
      <w:r w:rsidRPr="00B325A0">
        <w:rPr>
          <w:rFonts w:ascii="Arial" w:hAnsi="Arial" w:cs="Arial"/>
          <w:b/>
          <w:sz w:val="24"/>
          <w:szCs w:val="24"/>
        </w:rPr>
        <w:t>[Add full name]</w:t>
      </w:r>
      <w:r w:rsidRPr="00B325A0">
        <w:rPr>
          <w:rFonts w:ascii="Arial" w:hAnsi="Arial" w:cs="Arial"/>
          <w:sz w:val="24"/>
          <w:szCs w:val="24"/>
        </w:rPr>
        <w:t xml:space="preserve"> has now reached the age of eighteen and will be remaining as an “independent adult” in my household under a “Staying Put” arrangement.  </w:t>
      </w:r>
      <w:r w:rsidRPr="00B325A0">
        <w:rPr>
          <w:rFonts w:ascii="Arial" w:hAnsi="Arial" w:cs="Arial"/>
          <w:b/>
          <w:sz w:val="24"/>
          <w:szCs w:val="24"/>
        </w:rPr>
        <w:t>[Add full name]</w:t>
      </w:r>
      <w:r w:rsidRPr="00B325A0">
        <w:rPr>
          <w:rFonts w:ascii="Arial" w:hAnsi="Arial" w:cs="Arial"/>
          <w:sz w:val="24"/>
          <w:szCs w:val="24"/>
        </w:rPr>
        <w:t xml:space="preserve"> is liable for rent costs of £</w:t>
      </w:r>
      <w:r w:rsidRPr="00B325A0">
        <w:rPr>
          <w:rFonts w:ascii="Arial" w:hAnsi="Arial" w:cs="Arial"/>
          <w:b/>
          <w:sz w:val="24"/>
          <w:szCs w:val="24"/>
        </w:rPr>
        <w:t>[XXXX]</w:t>
      </w:r>
      <w:r w:rsidRPr="00B325A0">
        <w:rPr>
          <w:rFonts w:ascii="Arial" w:hAnsi="Arial" w:cs="Arial"/>
          <w:sz w:val="24"/>
          <w:szCs w:val="24"/>
        </w:rPr>
        <w:t xml:space="preserve"> per week excluding meals/food, utility/serv</w:t>
      </w:r>
      <w:r w:rsidR="007005EE">
        <w:rPr>
          <w:rFonts w:ascii="Arial" w:hAnsi="Arial" w:cs="Arial"/>
          <w:sz w:val="24"/>
          <w:szCs w:val="24"/>
        </w:rPr>
        <w:t>ice and support charges.  XXX</w:t>
      </w:r>
      <w:r w:rsidRPr="00B325A0">
        <w:rPr>
          <w:rFonts w:ascii="Arial" w:hAnsi="Arial" w:cs="Arial"/>
          <w:sz w:val="24"/>
          <w:szCs w:val="24"/>
        </w:rPr>
        <w:t xml:space="preserve"> Children’s Services will continue to provide an allowance to meet the meal/food, utility/service and support costs of </w:t>
      </w:r>
      <w:r w:rsidRPr="00B325A0">
        <w:rPr>
          <w:rFonts w:ascii="Arial" w:hAnsi="Arial" w:cs="Arial"/>
          <w:b/>
          <w:sz w:val="24"/>
          <w:szCs w:val="24"/>
        </w:rPr>
        <w:t>[add amount].</w:t>
      </w:r>
      <w:r w:rsidRPr="00B325A0">
        <w:rPr>
          <w:rFonts w:ascii="Arial" w:hAnsi="Arial" w:cs="Arial"/>
          <w:sz w:val="24"/>
          <w:szCs w:val="24"/>
        </w:rPr>
        <w:t xml:space="preserve">  </w:t>
      </w:r>
    </w:p>
    <w:p w:rsidRPr="00B325A0" w:rsidR="00D801CC" w:rsidP="00D801CC" w:rsidRDefault="00D801CC" w14:paraId="1A3D7CD1" w14:textId="77777777">
      <w:pPr>
        <w:rPr>
          <w:rFonts w:ascii="Arial" w:hAnsi="Arial" w:cs="Arial"/>
          <w:sz w:val="24"/>
          <w:szCs w:val="24"/>
        </w:rPr>
      </w:pPr>
    </w:p>
    <w:p w:rsidRPr="00B325A0" w:rsidR="00D801CC" w:rsidP="00D801CC" w:rsidRDefault="00D801CC" w14:paraId="1A3D7CD2" w14:textId="77777777">
      <w:pPr>
        <w:rPr>
          <w:rFonts w:ascii="Arial" w:hAnsi="Arial" w:cs="Arial"/>
          <w:sz w:val="24"/>
          <w:szCs w:val="24"/>
        </w:rPr>
      </w:pPr>
      <w:r w:rsidRPr="00B325A0">
        <w:rPr>
          <w:rFonts w:ascii="Arial" w:hAnsi="Arial" w:cs="Arial"/>
          <w:sz w:val="24"/>
          <w:szCs w:val="24"/>
        </w:rPr>
        <w:t xml:space="preserve">As </w:t>
      </w:r>
      <w:r w:rsidRPr="00B325A0">
        <w:rPr>
          <w:rFonts w:ascii="Arial" w:hAnsi="Arial" w:cs="Arial"/>
          <w:b/>
          <w:sz w:val="24"/>
          <w:szCs w:val="24"/>
        </w:rPr>
        <w:t>[add full name]</w:t>
      </w:r>
      <w:r w:rsidRPr="00B325A0">
        <w:rPr>
          <w:rFonts w:ascii="Arial" w:hAnsi="Arial" w:cs="Arial"/>
          <w:sz w:val="24"/>
          <w:szCs w:val="24"/>
        </w:rPr>
        <w:t xml:space="preserve"> is provided with meals and is a care leaver I understand </w:t>
      </w:r>
      <w:r w:rsidRPr="00B325A0">
        <w:rPr>
          <w:rFonts w:ascii="Arial" w:hAnsi="Arial" w:cs="Arial"/>
          <w:b/>
          <w:sz w:val="24"/>
          <w:szCs w:val="24"/>
        </w:rPr>
        <w:t>[he/she]</w:t>
      </w:r>
      <w:r w:rsidRPr="00B325A0">
        <w:rPr>
          <w:rFonts w:ascii="Arial" w:hAnsi="Arial" w:cs="Arial"/>
          <w:sz w:val="24"/>
          <w:szCs w:val="24"/>
        </w:rPr>
        <w:t xml:space="preserve"> is eligible to claim Housing Benefit under the 1996 Housing Benefit rent rules relating to “Boarder” arrangements. </w:t>
      </w:r>
    </w:p>
    <w:p w:rsidRPr="00B325A0" w:rsidR="00D801CC" w:rsidP="00D801CC" w:rsidRDefault="00D801CC" w14:paraId="1A3D7CD3" w14:textId="77777777">
      <w:pPr>
        <w:rPr>
          <w:rFonts w:ascii="Arial" w:hAnsi="Arial" w:cs="Arial"/>
          <w:sz w:val="24"/>
          <w:szCs w:val="24"/>
        </w:rPr>
      </w:pPr>
    </w:p>
    <w:p w:rsidRPr="00B325A0" w:rsidR="00D801CC" w:rsidP="00D801CC" w:rsidRDefault="00D801CC" w14:paraId="1A3D7CD4" w14:textId="77777777">
      <w:pPr>
        <w:rPr>
          <w:rFonts w:ascii="Arial" w:hAnsi="Arial" w:cs="Arial"/>
          <w:sz w:val="24"/>
          <w:szCs w:val="24"/>
        </w:rPr>
      </w:pPr>
      <w:r w:rsidRPr="00B325A0">
        <w:rPr>
          <w:rFonts w:ascii="Arial" w:hAnsi="Arial" w:cs="Arial"/>
          <w:sz w:val="24"/>
          <w:szCs w:val="24"/>
        </w:rPr>
        <w:lastRenderedPageBreak/>
        <w:t xml:space="preserve">As </w:t>
      </w:r>
      <w:r w:rsidRPr="00B325A0">
        <w:rPr>
          <w:rFonts w:ascii="Arial" w:hAnsi="Arial" w:cs="Arial"/>
          <w:b/>
          <w:sz w:val="24"/>
          <w:szCs w:val="24"/>
        </w:rPr>
        <w:t>[add full name]</w:t>
      </w:r>
      <w:r w:rsidRPr="00B325A0">
        <w:rPr>
          <w:rFonts w:ascii="Arial" w:hAnsi="Arial" w:cs="Arial"/>
          <w:sz w:val="24"/>
          <w:szCs w:val="24"/>
        </w:rPr>
        <w:t xml:space="preserve"> was previously “Looked After” and remains vulnerable I would request that the Housing Ben</w:t>
      </w:r>
      <w:r w:rsidR="007005EE">
        <w:rPr>
          <w:rFonts w:ascii="Arial" w:hAnsi="Arial" w:cs="Arial"/>
          <w:sz w:val="24"/>
          <w:szCs w:val="24"/>
        </w:rPr>
        <w:t xml:space="preserve">efit is paid directly to XXX </w:t>
      </w:r>
      <w:r w:rsidRPr="00B325A0">
        <w:rPr>
          <w:rFonts w:ascii="Arial" w:hAnsi="Arial" w:cs="Arial"/>
          <w:sz w:val="24"/>
          <w:szCs w:val="24"/>
        </w:rPr>
        <w:t>Children’s Services as an agent of th</w:t>
      </w:r>
      <w:r w:rsidR="007005EE">
        <w:rPr>
          <w:rFonts w:ascii="Arial" w:hAnsi="Arial" w:cs="Arial"/>
          <w:sz w:val="24"/>
          <w:szCs w:val="24"/>
        </w:rPr>
        <w:t>e “Staying Put” carer/s.  XXX</w:t>
      </w:r>
      <w:r w:rsidRPr="00B325A0">
        <w:rPr>
          <w:rFonts w:ascii="Arial" w:hAnsi="Arial" w:cs="Arial"/>
          <w:sz w:val="24"/>
          <w:szCs w:val="24"/>
        </w:rPr>
        <w:t xml:space="preserve"> Children’s Services will continue to pay the “Staying Put” carer/s the combined accommodation, meals/food, utility/services and support cost to avoid any disruption to the “</w:t>
      </w:r>
      <w:r w:rsidR="007005EE">
        <w:rPr>
          <w:rFonts w:ascii="Arial" w:hAnsi="Arial" w:cs="Arial"/>
          <w:sz w:val="24"/>
          <w:szCs w:val="24"/>
        </w:rPr>
        <w:t xml:space="preserve">Staying Put” carer/s payments. </w:t>
      </w:r>
    </w:p>
    <w:p w:rsidRPr="007005EE" w:rsidR="00D801CC" w:rsidP="00D801CC" w:rsidRDefault="00D801CC" w14:paraId="1A3D7CD5" w14:textId="77777777">
      <w:pPr>
        <w:rPr>
          <w:rFonts w:ascii="Arial" w:hAnsi="Arial" w:cs="Arial"/>
          <w:color w:val="FF0000"/>
          <w:sz w:val="24"/>
          <w:szCs w:val="24"/>
        </w:rPr>
      </w:pPr>
      <w:r w:rsidRPr="007005EE">
        <w:rPr>
          <w:rFonts w:ascii="Arial" w:hAnsi="Arial" w:cs="Arial"/>
          <w:color w:val="FF0000"/>
          <w:sz w:val="24"/>
          <w:szCs w:val="24"/>
        </w:rPr>
        <w:t xml:space="preserve">Add </w:t>
      </w:r>
      <w:r w:rsidRPr="007005EE" w:rsidR="007005EE">
        <w:rPr>
          <w:rFonts w:ascii="Arial" w:hAnsi="Arial" w:cs="Arial"/>
          <w:color w:val="FF0000"/>
          <w:sz w:val="24"/>
          <w:szCs w:val="24"/>
        </w:rPr>
        <w:t xml:space="preserve">XXX </w:t>
      </w:r>
      <w:r w:rsidRPr="007005EE">
        <w:rPr>
          <w:rFonts w:ascii="Arial" w:hAnsi="Arial" w:cs="Arial"/>
          <w:color w:val="FF0000"/>
          <w:sz w:val="24"/>
          <w:szCs w:val="24"/>
        </w:rPr>
        <w:t xml:space="preserve">nominated bank account details into which </w:t>
      </w:r>
      <w:r w:rsidRPr="007005EE" w:rsidR="007005EE">
        <w:rPr>
          <w:rFonts w:ascii="Arial" w:hAnsi="Arial" w:cs="Arial"/>
          <w:color w:val="FF0000"/>
          <w:sz w:val="24"/>
          <w:szCs w:val="24"/>
        </w:rPr>
        <w:t>housing benefit should be paid</w:t>
      </w:r>
    </w:p>
    <w:p w:rsidRPr="00B325A0" w:rsidR="00D801CC" w:rsidP="00D801CC" w:rsidRDefault="00D801CC" w14:paraId="1A3D7CD6" w14:textId="77777777">
      <w:pPr>
        <w:rPr>
          <w:rFonts w:ascii="Arial" w:hAnsi="Arial" w:cs="Arial"/>
          <w:sz w:val="24"/>
          <w:szCs w:val="24"/>
        </w:rPr>
      </w:pPr>
      <w:r w:rsidRPr="00B325A0">
        <w:rPr>
          <w:rFonts w:ascii="Arial" w:hAnsi="Arial" w:cs="Arial"/>
          <w:sz w:val="24"/>
          <w:szCs w:val="24"/>
        </w:rPr>
        <w:t>If you require any further information please no hot hesitate to contact me.</w:t>
      </w:r>
    </w:p>
    <w:p w:rsidR="00D801CC" w:rsidP="00D801CC" w:rsidRDefault="00D801CC" w14:paraId="1A3D7CD7" w14:textId="77777777">
      <w:pPr>
        <w:rPr>
          <w:rFonts w:ascii="Arial" w:hAnsi="Arial" w:cs="Arial"/>
          <w:sz w:val="24"/>
          <w:szCs w:val="24"/>
        </w:rPr>
      </w:pPr>
      <w:r w:rsidRPr="00B325A0">
        <w:rPr>
          <w:rFonts w:ascii="Arial" w:hAnsi="Arial" w:cs="Arial"/>
          <w:sz w:val="24"/>
          <w:szCs w:val="24"/>
        </w:rPr>
        <w:t>Yours faithfully,</w:t>
      </w:r>
    </w:p>
    <w:p w:rsidRPr="00B325A0" w:rsidR="007005EE" w:rsidP="00D801CC" w:rsidRDefault="007005EE" w14:paraId="1A3D7CD8" w14:textId="77777777">
      <w:pPr>
        <w:rPr>
          <w:rFonts w:ascii="Arial" w:hAnsi="Arial" w:cs="Arial"/>
          <w:sz w:val="24"/>
          <w:szCs w:val="24"/>
        </w:rPr>
      </w:pPr>
    </w:p>
    <w:p w:rsidRPr="00B325A0" w:rsidR="00D801CC" w:rsidP="00D801CC" w:rsidRDefault="00D801CC" w14:paraId="1A3D7CD9" w14:textId="77777777">
      <w:pPr>
        <w:rPr>
          <w:rFonts w:ascii="Arial" w:hAnsi="Arial" w:cs="Arial"/>
          <w:sz w:val="24"/>
          <w:szCs w:val="24"/>
        </w:rPr>
      </w:pPr>
      <w:r w:rsidRPr="00B325A0">
        <w:rPr>
          <w:rFonts w:ascii="Arial" w:hAnsi="Arial" w:cs="Arial"/>
          <w:sz w:val="24"/>
          <w:szCs w:val="24"/>
        </w:rPr>
        <w:t>[Signed by “Staying Put” Carer/s]</w:t>
      </w:r>
    </w:p>
    <w:p w:rsidRPr="00B325A0" w:rsidR="00D801CC" w:rsidP="00D801CC" w:rsidRDefault="00D801CC" w14:paraId="1A3D7CDA" w14:textId="77777777">
      <w:pPr>
        <w:rPr>
          <w:rFonts w:ascii="Arial" w:hAnsi="Arial" w:cs="Arial"/>
          <w:sz w:val="24"/>
          <w:szCs w:val="24"/>
        </w:rPr>
      </w:pPr>
    </w:p>
    <w:p w:rsidRPr="00B325A0" w:rsidR="00D801CC" w:rsidP="00D801CC" w:rsidRDefault="00D801CC" w14:paraId="1A3D7CDB" w14:textId="77777777">
      <w:pPr>
        <w:rPr>
          <w:rFonts w:ascii="Arial" w:hAnsi="Arial" w:cs="Arial"/>
          <w:sz w:val="24"/>
          <w:szCs w:val="24"/>
        </w:rPr>
      </w:pPr>
      <w:r w:rsidRPr="00B325A0">
        <w:rPr>
          <w:rFonts w:ascii="Arial" w:hAnsi="Arial" w:cs="Arial"/>
          <w:sz w:val="24"/>
          <w:szCs w:val="24"/>
        </w:rPr>
        <w:t>[Signed by the “Staying Put” young person]</w:t>
      </w:r>
    </w:p>
    <w:p w:rsidRPr="00B325A0" w:rsidR="00D801CC" w:rsidP="00D801CC" w:rsidRDefault="00D801CC" w14:paraId="1A3D7CDC" w14:textId="77777777">
      <w:pPr>
        <w:rPr>
          <w:rFonts w:ascii="Arial" w:hAnsi="Arial" w:cs="Arial"/>
          <w:sz w:val="24"/>
          <w:szCs w:val="24"/>
        </w:rPr>
      </w:pPr>
    </w:p>
    <w:p w:rsidRPr="00B325A0" w:rsidR="00D801CC" w:rsidP="008D3C34" w:rsidRDefault="00D801CC" w14:paraId="1A3D7CDD" w14:textId="77777777">
      <w:pPr>
        <w:tabs>
          <w:tab w:val="left" w:pos="9356"/>
        </w:tabs>
        <w:rPr>
          <w:rFonts w:ascii="Arial" w:hAnsi="Arial" w:cs="Arial"/>
          <w:sz w:val="24"/>
          <w:szCs w:val="24"/>
        </w:rPr>
      </w:pPr>
    </w:p>
    <w:p w:rsidRPr="00B325A0" w:rsidR="0001775B" w:rsidP="008D3C34" w:rsidRDefault="0001775B" w14:paraId="1A3D7CDE" w14:textId="77777777">
      <w:pPr>
        <w:tabs>
          <w:tab w:val="left" w:pos="9356"/>
        </w:tabs>
        <w:rPr>
          <w:rFonts w:ascii="Arial" w:hAnsi="Arial" w:cs="Arial"/>
          <w:sz w:val="24"/>
          <w:szCs w:val="24"/>
        </w:rPr>
      </w:pPr>
    </w:p>
    <w:p w:rsidRPr="00B325A0" w:rsidR="00350E1F" w:rsidP="008D3C34" w:rsidRDefault="00350E1F" w14:paraId="1A3D7CDF" w14:textId="77777777">
      <w:pPr>
        <w:tabs>
          <w:tab w:val="left" w:pos="9356"/>
        </w:tabs>
        <w:rPr>
          <w:rFonts w:ascii="Arial" w:hAnsi="Arial" w:cs="Arial"/>
          <w:sz w:val="24"/>
          <w:szCs w:val="24"/>
        </w:rPr>
      </w:pPr>
    </w:p>
    <w:sectPr w:rsidRPr="00B325A0" w:rsidR="00350E1F" w:rsidSect="008D3C34">
      <w:footerReference w:type="default" r:id="rId17"/>
      <w:pgSz w:w="11906" w:h="17338"/>
      <w:pgMar w:top="1552" w:right="1700" w:bottom="1010" w:left="84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3D7D16" w14:textId="77777777" w:rsidR="004D2ADE" w:rsidRDefault="004D2ADE" w:rsidP="007858B9">
      <w:pPr>
        <w:spacing w:after="0" w:line="240" w:lineRule="auto"/>
      </w:pPr>
      <w:r>
        <w:separator/>
      </w:r>
    </w:p>
  </w:endnote>
  <w:endnote w:type="continuationSeparator" w:id="0">
    <w:p w14:paraId="1A3D7D17" w14:textId="77777777" w:rsidR="004D2ADE" w:rsidRDefault="004D2ADE" w:rsidP="007858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95271724"/>
      <w:docPartObj>
        <w:docPartGallery w:val="Page Numbers (Bottom of Page)"/>
        <w:docPartUnique/>
      </w:docPartObj>
    </w:sdtPr>
    <w:sdtEndPr/>
    <w:sdtContent>
      <w:sdt>
        <w:sdtPr>
          <w:id w:val="-222219359"/>
          <w:docPartObj>
            <w:docPartGallery w:val="Page Numbers (Top of Page)"/>
            <w:docPartUnique/>
          </w:docPartObj>
        </w:sdtPr>
        <w:sdtEndPr/>
        <w:sdtContent>
          <w:p w14:paraId="1A3D7D18" w14:textId="77777777" w:rsidR="00C76EAF" w:rsidRPr="007858B9" w:rsidRDefault="00C76EAF" w:rsidP="007858B9">
            <w:pPr>
              <w:pStyle w:val="Footer"/>
              <w:jc w:val="center"/>
              <w:rPr>
                <w:sz w:val="20"/>
                <w:szCs w:val="20"/>
              </w:rPr>
            </w:pPr>
            <w:r>
              <w:t xml:space="preserve">CW&amp;C </w:t>
            </w:r>
            <w:r>
              <w:rPr>
                <w:sz w:val="20"/>
                <w:szCs w:val="20"/>
              </w:rPr>
              <w:t>Staying Put Policy and Practice G</w:t>
            </w:r>
            <w:r w:rsidRPr="007858B9">
              <w:rPr>
                <w:sz w:val="20"/>
                <w:szCs w:val="20"/>
              </w:rPr>
              <w:t>uidance</w:t>
            </w:r>
            <w:r>
              <w:rPr>
                <w:sz w:val="20"/>
                <w:szCs w:val="20"/>
              </w:rPr>
              <w:t xml:space="preserve"> 2015 revised 2017 </w:t>
            </w:r>
          </w:p>
          <w:p w14:paraId="1A3D7D19" w14:textId="77777777" w:rsidR="00C76EAF" w:rsidRDefault="00C76EAF" w:rsidP="007858B9">
            <w:pPr>
              <w:pStyle w:val="Footer"/>
              <w:jc w:val="center"/>
              <w:rPr>
                <w:sz w:val="20"/>
                <w:szCs w:val="20"/>
              </w:rPr>
            </w:pPr>
          </w:p>
          <w:p w14:paraId="1A3D7D1A" w14:textId="77777777" w:rsidR="00C76EAF" w:rsidRDefault="00C76EAF" w:rsidP="007858B9">
            <w:pPr>
              <w:pStyle w:val="Footer"/>
              <w:jc w:val="center"/>
            </w:pPr>
            <w:r w:rsidRPr="00344642">
              <w:rPr>
                <w:sz w:val="20"/>
                <w:szCs w:val="20"/>
              </w:rPr>
              <w:t xml:space="preserve">Page </w:t>
            </w:r>
            <w:r w:rsidRPr="00344642">
              <w:rPr>
                <w:bCs/>
                <w:sz w:val="20"/>
                <w:szCs w:val="20"/>
              </w:rPr>
              <w:fldChar w:fldCharType="begin"/>
            </w:r>
            <w:r w:rsidRPr="00344642">
              <w:rPr>
                <w:bCs/>
                <w:sz w:val="20"/>
                <w:szCs w:val="20"/>
              </w:rPr>
              <w:instrText xml:space="preserve"> PAGE </w:instrText>
            </w:r>
            <w:r w:rsidRPr="00344642">
              <w:rPr>
                <w:bCs/>
                <w:sz w:val="20"/>
                <w:szCs w:val="20"/>
              </w:rPr>
              <w:fldChar w:fldCharType="separate"/>
            </w:r>
            <w:r w:rsidR="007A07DE">
              <w:rPr>
                <w:bCs/>
                <w:noProof/>
                <w:sz w:val="20"/>
                <w:szCs w:val="20"/>
              </w:rPr>
              <w:t>2</w:t>
            </w:r>
            <w:r w:rsidRPr="00344642">
              <w:rPr>
                <w:bCs/>
                <w:sz w:val="20"/>
                <w:szCs w:val="20"/>
              </w:rPr>
              <w:fldChar w:fldCharType="end"/>
            </w:r>
            <w:r w:rsidRPr="00344642">
              <w:rPr>
                <w:sz w:val="20"/>
                <w:szCs w:val="20"/>
              </w:rPr>
              <w:t xml:space="preserve"> of </w:t>
            </w:r>
            <w:r w:rsidRPr="00344642">
              <w:rPr>
                <w:bCs/>
                <w:sz w:val="20"/>
                <w:szCs w:val="20"/>
              </w:rPr>
              <w:fldChar w:fldCharType="begin"/>
            </w:r>
            <w:r w:rsidRPr="00344642">
              <w:rPr>
                <w:bCs/>
                <w:sz w:val="20"/>
                <w:szCs w:val="20"/>
              </w:rPr>
              <w:instrText xml:space="preserve"> NUMPAGES  </w:instrText>
            </w:r>
            <w:r w:rsidRPr="00344642">
              <w:rPr>
                <w:bCs/>
                <w:sz w:val="20"/>
                <w:szCs w:val="20"/>
              </w:rPr>
              <w:fldChar w:fldCharType="separate"/>
            </w:r>
            <w:r w:rsidR="007A07DE">
              <w:rPr>
                <w:bCs/>
                <w:noProof/>
                <w:sz w:val="20"/>
                <w:szCs w:val="20"/>
              </w:rPr>
              <w:t>36</w:t>
            </w:r>
            <w:r w:rsidRPr="00344642">
              <w:rPr>
                <w:bCs/>
                <w:sz w:val="20"/>
                <w:szCs w:val="20"/>
              </w:rPr>
              <w:fldChar w:fldCharType="end"/>
            </w:r>
          </w:p>
        </w:sdtContent>
      </w:sdt>
    </w:sdtContent>
  </w:sdt>
  <w:p w14:paraId="1A3D7D1B" w14:textId="77777777" w:rsidR="00C76EAF" w:rsidRDefault="00C76EA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3D7D14" w14:textId="77777777" w:rsidR="004D2ADE" w:rsidRDefault="004D2ADE" w:rsidP="007858B9">
      <w:pPr>
        <w:spacing w:after="0" w:line="240" w:lineRule="auto"/>
      </w:pPr>
      <w:r>
        <w:separator/>
      </w:r>
    </w:p>
  </w:footnote>
  <w:footnote w:type="continuationSeparator" w:id="0">
    <w:p w14:paraId="1A3D7D15" w14:textId="77777777" w:rsidR="004D2ADE" w:rsidRDefault="004D2ADE" w:rsidP="007858B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1D7535"/>
    <w:multiLevelType w:val="multilevel"/>
    <w:tmpl w:val="AD483E96"/>
    <w:lvl w:ilvl="0">
      <w:start w:val="4"/>
      <w:numFmt w:val="decimal"/>
      <w:lvlText w:val="%1."/>
      <w:lvlJc w:val="left"/>
      <w:pPr>
        <w:ind w:left="1069" w:hanging="360"/>
      </w:pPr>
      <w:rPr>
        <w:rFonts w:hint="default"/>
      </w:rPr>
    </w:lvl>
    <w:lvl w:ilvl="1">
      <w:start w:val="6"/>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16BA06D6"/>
    <w:multiLevelType w:val="hybridMultilevel"/>
    <w:tmpl w:val="BAF25674"/>
    <w:lvl w:ilvl="0" w:tplc="0809000B">
      <w:start w:val="1"/>
      <w:numFmt w:val="bullet"/>
      <w:lvlText w:val=""/>
      <w:lvlJc w:val="left"/>
      <w:pPr>
        <w:tabs>
          <w:tab w:val="num" w:pos="720"/>
        </w:tabs>
        <w:ind w:left="720" w:hanging="360"/>
      </w:pPr>
      <w:rPr>
        <w:rFonts w:ascii="Wingdings" w:hAnsi="Wingdings" w:hint="default"/>
        <w:color w:val="auto"/>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85F2E38"/>
    <w:multiLevelType w:val="hybridMultilevel"/>
    <w:tmpl w:val="94AAD8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BDB486F"/>
    <w:multiLevelType w:val="hybridMultilevel"/>
    <w:tmpl w:val="028624A8"/>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EA72FFC"/>
    <w:multiLevelType w:val="hybridMultilevel"/>
    <w:tmpl w:val="4C62C992"/>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3407C32"/>
    <w:multiLevelType w:val="singleLevel"/>
    <w:tmpl w:val="9508FBB0"/>
    <w:lvl w:ilvl="0">
      <w:start w:val="1"/>
      <w:numFmt w:val="upperLetter"/>
      <w:lvlText w:val="%1."/>
      <w:lvlJc w:val="left"/>
      <w:pPr>
        <w:tabs>
          <w:tab w:val="num" w:pos="360"/>
        </w:tabs>
        <w:ind w:left="360" w:hanging="360"/>
      </w:pPr>
    </w:lvl>
  </w:abstractNum>
  <w:abstractNum w:abstractNumId="6" w15:restartNumberingAfterBreak="0">
    <w:nsid w:val="26542B7C"/>
    <w:multiLevelType w:val="hybridMultilevel"/>
    <w:tmpl w:val="C9D201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5F822CF"/>
    <w:multiLevelType w:val="hybridMultilevel"/>
    <w:tmpl w:val="2A4AA5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C7933CB"/>
    <w:multiLevelType w:val="hybridMultilevel"/>
    <w:tmpl w:val="7B50077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483B4B9E"/>
    <w:multiLevelType w:val="hybridMultilevel"/>
    <w:tmpl w:val="08E6CADC"/>
    <w:lvl w:ilvl="0" w:tplc="08090001">
      <w:start w:val="1"/>
      <w:numFmt w:val="bullet"/>
      <w:lvlText w:val=""/>
      <w:lvlJc w:val="left"/>
      <w:pPr>
        <w:ind w:left="1425" w:hanging="360"/>
      </w:pPr>
      <w:rPr>
        <w:rFonts w:ascii="Symbol" w:hAnsi="Symbol" w:hint="default"/>
      </w:rPr>
    </w:lvl>
    <w:lvl w:ilvl="1" w:tplc="08090003" w:tentative="1">
      <w:start w:val="1"/>
      <w:numFmt w:val="bullet"/>
      <w:lvlText w:val="o"/>
      <w:lvlJc w:val="left"/>
      <w:pPr>
        <w:ind w:left="2145" w:hanging="360"/>
      </w:pPr>
      <w:rPr>
        <w:rFonts w:ascii="Courier New" w:hAnsi="Courier New" w:cs="Courier New" w:hint="default"/>
      </w:rPr>
    </w:lvl>
    <w:lvl w:ilvl="2" w:tplc="08090005" w:tentative="1">
      <w:start w:val="1"/>
      <w:numFmt w:val="bullet"/>
      <w:lvlText w:val=""/>
      <w:lvlJc w:val="left"/>
      <w:pPr>
        <w:ind w:left="2865" w:hanging="360"/>
      </w:pPr>
      <w:rPr>
        <w:rFonts w:ascii="Wingdings" w:hAnsi="Wingdings" w:hint="default"/>
      </w:rPr>
    </w:lvl>
    <w:lvl w:ilvl="3" w:tplc="08090001" w:tentative="1">
      <w:start w:val="1"/>
      <w:numFmt w:val="bullet"/>
      <w:lvlText w:val=""/>
      <w:lvlJc w:val="left"/>
      <w:pPr>
        <w:ind w:left="3585" w:hanging="360"/>
      </w:pPr>
      <w:rPr>
        <w:rFonts w:ascii="Symbol" w:hAnsi="Symbol" w:hint="default"/>
      </w:rPr>
    </w:lvl>
    <w:lvl w:ilvl="4" w:tplc="08090003" w:tentative="1">
      <w:start w:val="1"/>
      <w:numFmt w:val="bullet"/>
      <w:lvlText w:val="o"/>
      <w:lvlJc w:val="left"/>
      <w:pPr>
        <w:ind w:left="4305" w:hanging="360"/>
      </w:pPr>
      <w:rPr>
        <w:rFonts w:ascii="Courier New" w:hAnsi="Courier New" w:cs="Courier New" w:hint="default"/>
      </w:rPr>
    </w:lvl>
    <w:lvl w:ilvl="5" w:tplc="08090005" w:tentative="1">
      <w:start w:val="1"/>
      <w:numFmt w:val="bullet"/>
      <w:lvlText w:val=""/>
      <w:lvlJc w:val="left"/>
      <w:pPr>
        <w:ind w:left="5025" w:hanging="360"/>
      </w:pPr>
      <w:rPr>
        <w:rFonts w:ascii="Wingdings" w:hAnsi="Wingdings" w:hint="default"/>
      </w:rPr>
    </w:lvl>
    <w:lvl w:ilvl="6" w:tplc="08090001" w:tentative="1">
      <w:start w:val="1"/>
      <w:numFmt w:val="bullet"/>
      <w:lvlText w:val=""/>
      <w:lvlJc w:val="left"/>
      <w:pPr>
        <w:ind w:left="5745" w:hanging="360"/>
      </w:pPr>
      <w:rPr>
        <w:rFonts w:ascii="Symbol" w:hAnsi="Symbol" w:hint="default"/>
      </w:rPr>
    </w:lvl>
    <w:lvl w:ilvl="7" w:tplc="08090003" w:tentative="1">
      <w:start w:val="1"/>
      <w:numFmt w:val="bullet"/>
      <w:lvlText w:val="o"/>
      <w:lvlJc w:val="left"/>
      <w:pPr>
        <w:ind w:left="6465" w:hanging="360"/>
      </w:pPr>
      <w:rPr>
        <w:rFonts w:ascii="Courier New" w:hAnsi="Courier New" w:cs="Courier New" w:hint="default"/>
      </w:rPr>
    </w:lvl>
    <w:lvl w:ilvl="8" w:tplc="08090005" w:tentative="1">
      <w:start w:val="1"/>
      <w:numFmt w:val="bullet"/>
      <w:lvlText w:val=""/>
      <w:lvlJc w:val="left"/>
      <w:pPr>
        <w:ind w:left="7185" w:hanging="360"/>
      </w:pPr>
      <w:rPr>
        <w:rFonts w:ascii="Wingdings" w:hAnsi="Wingdings" w:hint="default"/>
      </w:rPr>
    </w:lvl>
  </w:abstractNum>
  <w:abstractNum w:abstractNumId="10" w15:restartNumberingAfterBreak="0">
    <w:nsid w:val="4E3A5ED8"/>
    <w:multiLevelType w:val="multilevel"/>
    <w:tmpl w:val="9CE8FEE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EFA1507"/>
    <w:multiLevelType w:val="hybridMultilevel"/>
    <w:tmpl w:val="A93E5428"/>
    <w:lvl w:ilvl="0" w:tplc="0809000B">
      <w:start w:val="1"/>
      <w:numFmt w:val="bullet"/>
      <w:lvlText w:val=""/>
      <w:lvlJc w:val="left"/>
      <w:pPr>
        <w:tabs>
          <w:tab w:val="num" w:pos="780"/>
        </w:tabs>
        <w:ind w:left="780" w:hanging="360"/>
      </w:pPr>
      <w:rPr>
        <w:rFonts w:ascii="Wingdings" w:hAnsi="Wingdings"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2" w15:restartNumberingAfterBreak="0">
    <w:nsid w:val="4F1C1D90"/>
    <w:multiLevelType w:val="hybridMultilevel"/>
    <w:tmpl w:val="E8A222C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1766A27"/>
    <w:multiLevelType w:val="hybridMultilevel"/>
    <w:tmpl w:val="35460D06"/>
    <w:lvl w:ilvl="0" w:tplc="0809000F">
      <w:start w:val="1"/>
      <w:numFmt w:val="decimal"/>
      <w:lvlText w:val="%1."/>
      <w:lvlJc w:val="left"/>
      <w:pPr>
        <w:tabs>
          <w:tab w:val="num" w:pos="360"/>
        </w:tabs>
        <w:ind w:left="360" w:hanging="360"/>
      </w:pPr>
    </w:lvl>
    <w:lvl w:ilvl="1" w:tplc="08090019">
      <w:start w:val="1"/>
      <w:numFmt w:val="lowerLetter"/>
      <w:lvlText w:val="%2."/>
      <w:lvlJc w:val="left"/>
      <w:pPr>
        <w:tabs>
          <w:tab w:val="num" w:pos="1080"/>
        </w:tabs>
        <w:ind w:left="1080" w:hanging="360"/>
      </w:pPr>
    </w:lvl>
    <w:lvl w:ilvl="2" w:tplc="0809001B">
      <w:start w:val="1"/>
      <w:numFmt w:val="lowerRoman"/>
      <w:lvlText w:val="%3."/>
      <w:lvlJc w:val="right"/>
      <w:pPr>
        <w:tabs>
          <w:tab w:val="num" w:pos="1800"/>
        </w:tabs>
        <w:ind w:left="1800" w:hanging="180"/>
      </w:pPr>
    </w:lvl>
    <w:lvl w:ilvl="3" w:tplc="0809000F">
      <w:start w:val="1"/>
      <w:numFmt w:val="decimal"/>
      <w:lvlText w:val="%4."/>
      <w:lvlJc w:val="left"/>
      <w:pPr>
        <w:tabs>
          <w:tab w:val="num" w:pos="2520"/>
        </w:tabs>
        <w:ind w:left="2520" w:hanging="360"/>
      </w:pPr>
    </w:lvl>
    <w:lvl w:ilvl="4" w:tplc="08090019">
      <w:start w:val="1"/>
      <w:numFmt w:val="lowerLetter"/>
      <w:lvlText w:val="%5."/>
      <w:lvlJc w:val="left"/>
      <w:pPr>
        <w:tabs>
          <w:tab w:val="num" w:pos="3240"/>
        </w:tabs>
        <w:ind w:left="3240" w:hanging="360"/>
      </w:pPr>
    </w:lvl>
    <w:lvl w:ilvl="5" w:tplc="0809001B">
      <w:start w:val="1"/>
      <w:numFmt w:val="lowerRoman"/>
      <w:lvlText w:val="%6."/>
      <w:lvlJc w:val="right"/>
      <w:pPr>
        <w:tabs>
          <w:tab w:val="num" w:pos="3960"/>
        </w:tabs>
        <w:ind w:left="3960" w:hanging="180"/>
      </w:pPr>
    </w:lvl>
    <w:lvl w:ilvl="6" w:tplc="0809000F">
      <w:start w:val="1"/>
      <w:numFmt w:val="decimal"/>
      <w:lvlText w:val="%7."/>
      <w:lvlJc w:val="left"/>
      <w:pPr>
        <w:tabs>
          <w:tab w:val="num" w:pos="4680"/>
        </w:tabs>
        <w:ind w:left="4680" w:hanging="360"/>
      </w:pPr>
    </w:lvl>
    <w:lvl w:ilvl="7" w:tplc="08090019">
      <w:start w:val="1"/>
      <w:numFmt w:val="lowerLetter"/>
      <w:lvlText w:val="%8."/>
      <w:lvlJc w:val="left"/>
      <w:pPr>
        <w:tabs>
          <w:tab w:val="num" w:pos="5400"/>
        </w:tabs>
        <w:ind w:left="5400" w:hanging="360"/>
      </w:pPr>
    </w:lvl>
    <w:lvl w:ilvl="8" w:tplc="0809001B">
      <w:start w:val="1"/>
      <w:numFmt w:val="lowerRoman"/>
      <w:lvlText w:val="%9."/>
      <w:lvlJc w:val="right"/>
      <w:pPr>
        <w:tabs>
          <w:tab w:val="num" w:pos="6120"/>
        </w:tabs>
        <w:ind w:left="6120" w:hanging="180"/>
      </w:pPr>
    </w:lvl>
  </w:abstractNum>
  <w:abstractNum w:abstractNumId="14" w15:restartNumberingAfterBreak="0">
    <w:nsid w:val="5C3F1A45"/>
    <w:multiLevelType w:val="hybridMultilevel"/>
    <w:tmpl w:val="10B667E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5" w15:restartNumberingAfterBreak="0">
    <w:nsid w:val="5CB14928"/>
    <w:multiLevelType w:val="hybridMultilevel"/>
    <w:tmpl w:val="4B382450"/>
    <w:lvl w:ilvl="0" w:tplc="6C3CDC5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0BC4A2B"/>
    <w:multiLevelType w:val="hybridMultilevel"/>
    <w:tmpl w:val="0D1C48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B73DBF"/>
    <w:multiLevelType w:val="hybridMultilevel"/>
    <w:tmpl w:val="1626197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6E47510"/>
    <w:multiLevelType w:val="hybridMultilevel"/>
    <w:tmpl w:val="4BA4620A"/>
    <w:lvl w:ilvl="0" w:tplc="0809000D">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9" w15:restartNumberingAfterBreak="0">
    <w:nsid w:val="6BB7271F"/>
    <w:multiLevelType w:val="hybridMultilevel"/>
    <w:tmpl w:val="8CF889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D8857E7"/>
    <w:multiLevelType w:val="hybridMultilevel"/>
    <w:tmpl w:val="0AC23434"/>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cs="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cs="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cs="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6E7A09BF"/>
    <w:multiLevelType w:val="hybridMultilevel"/>
    <w:tmpl w:val="F3AA44D6"/>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28F3110"/>
    <w:multiLevelType w:val="hybridMultilevel"/>
    <w:tmpl w:val="BAE0A05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3" w15:restartNumberingAfterBreak="0">
    <w:nsid w:val="73886702"/>
    <w:multiLevelType w:val="hybridMultilevel"/>
    <w:tmpl w:val="5F00FDC6"/>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49415EA"/>
    <w:multiLevelType w:val="multilevel"/>
    <w:tmpl w:val="A9DE1662"/>
    <w:lvl w:ilvl="0">
      <w:start w:val="6"/>
      <w:numFmt w:val="decimal"/>
      <w:lvlText w:val="%1."/>
      <w:lvlJc w:val="left"/>
      <w:pPr>
        <w:ind w:left="720" w:hanging="360"/>
      </w:pPr>
      <w:rPr>
        <w:rFonts w:hint="default"/>
        <w:b/>
      </w:rPr>
    </w:lvl>
    <w:lvl w:ilvl="1">
      <w:start w:val="5"/>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5" w15:restartNumberingAfterBreak="0">
    <w:nsid w:val="756B4CFD"/>
    <w:multiLevelType w:val="hybridMultilevel"/>
    <w:tmpl w:val="773EE356"/>
    <w:lvl w:ilvl="0" w:tplc="08090001">
      <w:start w:val="1"/>
      <w:numFmt w:val="bullet"/>
      <w:lvlText w:val=""/>
      <w:lvlJc w:val="left"/>
      <w:pPr>
        <w:tabs>
          <w:tab w:val="num" w:pos="720"/>
        </w:tabs>
        <w:ind w:left="720" w:hanging="360"/>
      </w:pPr>
      <w:rPr>
        <w:rFonts w:ascii="Symbol" w:hAnsi="Symbol" w:hint="default"/>
      </w:rPr>
    </w:lvl>
    <w:lvl w:ilvl="1" w:tplc="93AA5BAA">
      <w:start w:val="1"/>
      <w:numFmt w:val="bullet"/>
      <w:lvlText w:val=""/>
      <w:lvlJc w:val="left"/>
      <w:pPr>
        <w:tabs>
          <w:tab w:val="num" w:pos="1516"/>
        </w:tabs>
        <w:ind w:left="1876" w:hanging="796"/>
      </w:pPr>
      <w:rPr>
        <w:rFonts w:ascii="Symbol" w:hAnsi="Symbol" w:hint="default"/>
        <w:color w:val="auto"/>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841D3E"/>
    <w:multiLevelType w:val="hybridMultilevel"/>
    <w:tmpl w:val="7B8047CE"/>
    <w:lvl w:ilvl="0" w:tplc="BA9217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A7E084D"/>
    <w:multiLevelType w:val="hybridMultilevel"/>
    <w:tmpl w:val="3D9284B0"/>
    <w:lvl w:ilvl="0" w:tplc="0809000B">
      <w:start w:val="1"/>
      <w:numFmt w:val="bullet"/>
      <w:lvlText w:val=""/>
      <w:lvlJc w:val="left"/>
      <w:pPr>
        <w:tabs>
          <w:tab w:val="num" w:pos="720"/>
        </w:tabs>
        <w:ind w:left="720" w:hanging="360"/>
      </w:pPr>
      <w:rPr>
        <w:rFonts w:ascii="Wingdings" w:hAnsi="Wingdings"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F1A6893"/>
    <w:multiLevelType w:val="hybridMultilevel"/>
    <w:tmpl w:val="8362E534"/>
    <w:lvl w:ilvl="0" w:tplc="0809000D">
      <w:start w:val="1"/>
      <w:numFmt w:val="bullet"/>
      <w:lvlText w:val=""/>
      <w:lvlJc w:val="left"/>
      <w:pPr>
        <w:ind w:left="780" w:hanging="360"/>
      </w:pPr>
      <w:rPr>
        <w:rFonts w:ascii="Wingdings" w:hAnsi="Wingdings"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16cid:durableId="1827353062">
    <w:abstractNumId w:val="17"/>
  </w:num>
  <w:num w:numId="2" w16cid:durableId="1677463909">
    <w:abstractNumId w:val="23"/>
  </w:num>
  <w:num w:numId="3" w16cid:durableId="731121275">
    <w:abstractNumId w:val="12"/>
  </w:num>
  <w:num w:numId="4" w16cid:durableId="1240601431">
    <w:abstractNumId w:val="25"/>
  </w:num>
  <w:num w:numId="5" w16cid:durableId="2055233347">
    <w:abstractNumId w:val="10"/>
  </w:num>
  <w:num w:numId="6" w16cid:durableId="1373725694">
    <w:abstractNumId w:val="1"/>
  </w:num>
  <w:num w:numId="7" w16cid:durableId="1673335307">
    <w:abstractNumId w:val="11"/>
  </w:num>
  <w:num w:numId="8" w16cid:durableId="1579246814">
    <w:abstractNumId w:val="27"/>
  </w:num>
  <w:num w:numId="9" w16cid:durableId="819662697">
    <w:abstractNumId w:val="20"/>
  </w:num>
  <w:num w:numId="10" w16cid:durableId="274020858">
    <w:abstractNumId w:val="5"/>
    <w:lvlOverride w:ilvl="0">
      <w:startOverride w:val="1"/>
    </w:lvlOverride>
  </w:num>
  <w:num w:numId="11" w16cid:durableId="39624266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960649891">
    <w:abstractNumId w:val="3"/>
  </w:num>
  <w:num w:numId="13" w16cid:durableId="162429257">
    <w:abstractNumId w:val="28"/>
  </w:num>
  <w:num w:numId="14" w16cid:durableId="1726369995">
    <w:abstractNumId w:val="8"/>
  </w:num>
  <w:num w:numId="15" w16cid:durableId="1286042832">
    <w:abstractNumId w:val="21"/>
  </w:num>
  <w:num w:numId="16" w16cid:durableId="554974523">
    <w:abstractNumId w:val="15"/>
  </w:num>
  <w:num w:numId="17" w16cid:durableId="1285693832">
    <w:abstractNumId w:val="6"/>
  </w:num>
  <w:num w:numId="18" w16cid:durableId="1486123806">
    <w:abstractNumId w:val="0"/>
  </w:num>
  <w:num w:numId="19" w16cid:durableId="410197768">
    <w:abstractNumId w:val="24"/>
  </w:num>
  <w:num w:numId="20" w16cid:durableId="964040196">
    <w:abstractNumId w:val="26"/>
  </w:num>
  <w:num w:numId="21" w16cid:durableId="851800068">
    <w:abstractNumId w:val="22"/>
  </w:num>
  <w:num w:numId="22" w16cid:durableId="733355803">
    <w:abstractNumId w:val="14"/>
  </w:num>
  <w:num w:numId="23" w16cid:durableId="671375431">
    <w:abstractNumId w:val="9"/>
  </w:num>
  <w:num w:numId="24" w16cid:durableId="36591058">
    <w:abstractNumId w:val="4"/>
  </w:num>
  <w:num w:numId="25" w16cid:durableId="1644962450">
    <w:abstractNumId w:val="18"/>
  </w:num>
  <w:num w:numId="26" w16cid:durableId="831063647">
    <w:abstractNumId w:val="19"/>
  </w:num>
  <w:num w:numId="27" w16cid:durableId="74325764">
    <w:abstractNumId w:val="16"/>
  </w:num>
  <w:num w:numId="28" w16cid:durableId="615647171">
    <w:abstractNumId w:val="2"/>
  </w:num>
  <w:num w:numId="29" w16cid:durableId="924531422">
    <w:abstractNumId w:val="7"/>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490E"/>
    <w:rsid w:val="00005704"/>
    <w:rsid w:val="000117EE"/>
    <w:rsid w:val="000122A9"/>
    <w:rsid w:val="0001775B"/>
    <w:rsid w:val="000177DA"/>
    <w:rsid w:val="00021C4E"/>
    <w:rsid w:val="00027B58"/>
    <w:rsid w:val="00030663"/>
    <w:rsid w:val="00034233"/>
    <w:rsid w:val="000401B6"/>
    <w:rsid w:val="00050070"/>
    <w:rsid w:val="00050A9B"/>
    <w:rsid w:val="00061CC0"/>
    <w:rsid w:val="00065725"/>
    <w:rsid w:val="00074BBB"/>
    <w:rsid w:val="00091794"/>
    <w:rsid w:val="00093A45"/>
    <w:rsid w:val="000966B1"/>
    <w:rsid w:val="000A154F"/>
    <w:rsid w:val="000B5A41"/>
    <w:rsid w:val="000B69F3"/>
    <w:rsid w:val="000C5AFE"/>
    <w:rsid w:val="000E253C"/>
    <w:rsid w:val="000E6C4F"/>
    <w:rsid w:val="000F1D56"/>
    <w:rsid w:val="000F2294"/>
    <w:rsid w:val="00104DB3"/>
    <w:rsid w:val="00112B07"/>
    <w:rsid w:val="00116912"/>
    <w:rsid w:val="00125020"/>
    <w:rsid w:val="00132F80"/>
    <w:rsid w:val="00136F94"/>
    <w:rsid w:val="00147411"/>
    <w:rsid w:val="001511A7"/>
    <w:rsid w:val="001568A9"/>
    <w:rsid w:val="001809DD"/>
    <w:rsid w:val="0018231D"/>
    <w:rsid w:val="001854C4"/>
    <w:rsid w:val="001932E0"/>
    <w:rsid w:val="001C2F9E"/>
    <w:rsid w:val="001C35E7"/>
    <w:rsid w:val="00211492"/>
    <w:rsid w:val="00214387"/>
    <w:rsid w:val="00215244"/>
    <w:rsid w:val="002166E8"/>
    <w:rsid w:val="0025384A"/>
    <w:rsid w:val="00262F23"/>
    <w:rsid w:val="00265001"/>
    <w:rsid w:val="00276B0A"/>
    <w:rsid w:val="00276DB7"/>
    <w:rsid w:val="00277756"/>
    <w:rsid w:val="002845B6"/>
    <w:rsid w:val="00285624"/>
    <w:rsid w:val="00287463"/>
    <w:rsid w:val="002D106D"/>
    <w:rsid w:val="002E5C4C"/>
    <w:rsid w:val="002F3FD3"/>
    <w:rsid w:val="003016C3"/>
    <w:rsid w:val="003047B2"/>
    <w:rsid w:val="00306AFE"/>
    <w:rsid w:val="00325F8D"/>
    <w:rsid w:val="00334F29"/>
    <w:rsid w:val="00344642"/>
    <w:rsid w:val="00350E1F"/>
    <w:rsid w:val="00374192"/>
    <w:rsid w:val="00385875"/>
    <w:rsid w:val="003936B8"/>
    <w:rsid w:val="003938E6"/>
    <w:rsid w:val="003A0208"/>
    <w:rsid w:val="003B696C"/>
    <w:rsid w:val="003C3018"/>
    <w:rsid w:val="003D1662"/>
    <w:rsid w:val="00400D4C"/>
    <w:rsid w:val="00401B51"/>
    <w:rsid w:val="00402875"/>
    <w:rsid w:val="00412EF5"/>
    <w:rsid w:val="00420A25"/>
    <w:rsid w:val="004338A8"/>
    <w:rsid w:val="004444E7"/>
    <w:rsid w:val="00446FE3"/>
    <w:rsid w:val="004515A2"/>
    <w:rsid w:val="004773FA"/>
    <w:rsid w:val="004804B0"/>
    <w:rsid w:val="00480B72"/>
    <w:rsid w:val="00484640"/>
    <w:rsid w:val="00487AFA"/>
    <w:rsid w:val="00491DB0"/>
    <w:rsid w:val="00492999"/>
    <w:rsid w:val="00494C2B"/>
    <w:rsid w:val="00494E50"/>
    <w:rsid w:val="004A292F"/>
    <w:rsid w:val="004C1A3F"/>
    <w:rsid w:val="004C68D2"/>
    <w:rsid w:val="004D2ADE"/>
    <w:rsid w:val="004E1907"/>
    <w:rsid w:val="004E7A1F"/>
    <w:rsid w:val="004F3097"/>
    <w:rsid w:val="00500110"/>
    <w:rsid w:val="005034B9"/>
    <w:rsid w:val="00506DC1"/>
    <w:rsid w:val="0051045B"/>
    <w:rsid w:val="00517543"/>
    <w:rsid w:val="005178F2"/>
    <w:rsid w:val="00546ADF"/>
    <w:rsid w:val="00551AA5"/>
    <w:rsid w:val="0055519C"/>
    <w:rsid w:val="00570839"/>
    <w:rsid w:val="00592612"/>
    <w:rsid w:val="00597CD8"/>
    <w:rsid w:val="005A37F3"/>
    <w:rsid w:val="005A7534"/>
    <w:rsid w:val="005C097C"/>
    <w:rsid w:val="005C35DE"/>
    <w:rsid w:val="005C7387"/>
    <w:rsid w:val="006210A3"/>
    <w:rsid w:val="00630314"/>
    <w:rsid w:val="006570B4"/>
    <w:rsid w:val="0067733E"/>
    <w:rsid w:val="006855E9"/>
    <w:rsid w:val="00694AE3"/>
    <w:rsid w:val="006B56A5"/>
    <w:rsid w:val="006C5903"/>
    <w:rsid w:val="006C6F3B"/>
    <w:rsid w:val="006D0407"/>
    <w:rsid w:val="006E199A"/>
    <w:rsid w:val="006E272E"/>
    <w:rsid w:val="006E3C74"/>
    <w:rsid w:val="007005EE"/>
    <w:rsid w:val="00713D8E"/>
    <w:rsid w:val="00715F16"/>
    <w:rsid w:val="00730B09"/>
    <w:rsid w:val="007378F4"/>
    <w:rsid w:val="007419CD"/>
    <w:rsid w:val="007522EA"/>
    <w:rsid w:val="00774DB5"/>
    <w:rsid w:val="007858B9"/>
    <w:rsid w:val="00785FE3"/>
    <w:rsid w:val="007914CA"/>
    <w:rsid w:val="00796E7A"/>
    <w:rsid w:val="007A07DE"/>
    <w:rsid w:val="007A1617"/>
    <w:rsid w:val="007A20DF"/>
    <w:rsid w:val="007C3854"/>
    <w:rsid w:val="007C5ED6"/>
    <w:rsid w:val="008021F7"/>
    <w:rsid w:val="00804329"/>
    <w:rsid w:val="00811EAB"/>
    <w:rsid w:val="00832D5C"/>
    <w:rsid w:val="008523C4"/>
    <w:rsid w:val="008527EF"/>
    <w:rsid w:val="008631B4"/>
    <w:rsid w:val="00863D3D"/>
    <w:rsid w:val="00876FE3"/>
    <w:rsid w:val="008B6F77"/>
    <w:rsid w:val="008B7EC3"/>
    <w:rsid w:val="008D3C34"/>
    <w:rsid w:val="008E4822"/>
    <w:rsid w:val="00912DC2"/>
    <w:rsid w:val="00916CAF"/>
    <w:rsid w:val="00917813"/>
    <w:rsid w:val="00924840"/>
    <w:rsid w:val="00924847"/>
    <w:rsid w:val="0093184B"/>
    <w:rsid w:val="0093356B"/>
    <w:rsid w:val="0094180C"/>
    <w:rsid w:val="00953A2D"/>
    <w:rsid w:val="009623CA"/>
    <w:rsid w:val="00970B8A"/>
    <w:rsid w:val="00976F59"/>
    <w:rsid w:val="009857F8"/>
    <w:rsid w:val="00990F1C"/>
    <w:rsid w:val="009B65CD"/>
    <w:rsid w:val="009F4EAF"/>
    <w:rsid w:val="009F7E55"/>
    <w:rsid w:val="00A053D6"/>
    <w:rsid w:val="00A05AB4"/>
    <w:rsid w:val="00A20DB5"/>
    <w:rsid w:val="00A31E15"/>
    <w:rsid w:val="00A65DAB"/>
    <w:rsid w:val="00A66362"/>
    <w:rsid w:val="00A67D3C"/>
    <w:rsid w:val="00A935DC"/>
    <w:rsid w:val="00A961F8"/>
    <w:rsid w:val="00AA7079"/>
    <w:rsid w:val="00AA75CE"/>
    <w:rsid w:val="00AD0762"/>
    <w:rsid w:val="00AD6D5F"/>
    <w:rsid w:val="00B217E7"/>
    <w:rsid w:val="00B2580C"/>
    <w:rsid w:val="00B325A0"/>
    <w:rsid w:val="00B34B6C"/>
    <w:rsid w:val="00B42E98"/>
    <w:rsid w:val="00B5031B"/>
    <w:rsid w:val="00B550E9"/>
    <w:rsid w:val="00B60D9F"/>
    <w:rsid w:val="00B6758D"/>
    <w:rsid w:val="00B73DF5"/>
    <w:rsid w:val="00B77240"/>
    <w:rsid w:val="00B85874"/>
    <w:rsid w:val="00B96540"/>
    <w:rsid w:val="00BC12DE"/>
    <w:rsid w:val="00BC4623"/>
    <w:rsid w:val="00BD3086"/>
    <w:rsid w:val="00BD67BC"/>
    <w:rsid w:val="00BE6BE8"/>
    <w:rsid w:val="00C115EB"/>
    <w:rsid w:val="00C16FC3"/>
    <w:rsid w:val="00C24811"/>
    <w:rsid w:val="00C258DE"/>
    <w:rsid w:val="00C3490E"/>
    <w:rsid w:val="00C52303"/>
    <w:rsid w:val="00C52EA1"/>
    <w:rsid w:val="00C532C5"/>
    <w:rsid w:val="00C76EAF"/>
    <w:rsid w:val="00C81431"/>
    <w:rsid w:val="00C8166E"/>
    <w:rsid w:val="00C844C4"/>
    <w:rsid w:val="00C85C35"/>
    <w:rsid w:val="00CA6EBA"/>
    <w:rsid w:val="00CD3DEC"/>
    <w:rsid w:val="00CE3ED8"/>
    <w:rsid w:val="00CE4972"/>
    <w:rsid w:val="00CF5A10"/>
    <w:rsid w:val="00D101DC"/>
    <w:rsid w:val="00D16D9D"/>
    <w:rsid w:val="00D2296F"/>
    <w:rsid w:val="00D23AA9"/>
    <w:rsid w:val="00D34F8D"/>
    <w:rsid w:val="00D35D36"/>
    <w:rsid w:val="00D366FD"/>
    <w:rsid w:val="00D40243"/>
    <w:rsid w:val="00D641A6"/>
    <w:rsid w:val="00D763AE"/>
    <w:rsid w:val="00D801CC"/>
    <w:rsid w:val="00D81252"/>
    <w:rsid w:val="00D97F74"/>
    <w:rsid w:val="00DA77A6"/>
    <w:rsid w:val="00DB648B"/>
    <w:rsid w:val="00DD5079"/>
    <w:rsid w:val="00DD698C"/>
    <w:rsid w:val="00DE04B7"/>
    <w:rsid w:val="00DE43F2"/>
    <w:rsid w:val="00DE5F36"/>
    <w:rsid w:val="00DF5C58"/>
    <w:rsid w:val="00DF6A94"/>
    <w:rsid w:val="00E04687"/>
    <w:rsid w:val="00E13BF1"/>
    <w:rsid w:val="00E15528"/>
    <w:rsid w:val="00E24D8C"/>
    <w:rsid w:val="00E26FB4"/>
    <w:rsid w:val="00E277DF"/>
    <w:rsid w:val="00E500D8"/>
    <w:rsid w:val="00E600C7"/>
    <w:rsid w:val="00E62ADB"/>
    <w:rsid w:val="00E633DF"/>
    <w:rsid w:val="00E65329"/>
    <w:rsid w:val="00E860BB"/>
    <w:rsid w:val="00EA3072"/>
    <w:rsid w:val="00EA6749"/>
    <w:rsid w:val="00EB54CD"/>
    <w:rsid w:val="00EB635D"/>
    <w:rsid w:val="00EC79D3"/>
    <w:rsid w:val="00ED4FAD"/>
    <w:rsid w:val="00EE4B60"/>
    <w:rsid w:val="00EE56B5"/>
    <w:rsid w:val="00EF6C6D"/>
    <w:rsid w:val="00F55099"/>
    <w:rsid w:val="00F558C9"/>
    <w:rsid w:val="00F577BC"/>
    <w:rsid w:val="00F659FF"/>
    <w:rsid w:val="00F74418"/>
    <w:rsid w:val="00F752D2"/>
    <w:rsid w:val="00F869EF"/>
    <w:rsid w:val="00F87530"/>
    <w:rsid w:val="00F931FD"/>
    <w:rsid w:val="00FA5168"/>
    <w:rsid w:val="00FB17A5"/>
    <w:rsid w:val="00FC47D8"/>
    <w:rsid w:val="00FD4922"/>
    <w:rsid w:val="00FE3832"/>
    <w:rsid w:val="00FF5C94"/>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8193"/>
    <o:shapelayout v:ext="edit">
      <o:idmap v:ext="edit" data="1"/>
    </o:shapelayout>
  </w:shapeDefaults>
  <w:decimalSymbol w:val="."/>
  <w:listSeparator w:val=","/>
  <w14:docId w14:val="1A3D78D4"/>
  <w15:docId w15:val="{3CE50162-0F87-48F1-AB4A-F5380459EB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D3C34"/>
  </w:style>
  <w:style w:type="paragraph" w:styleId="Heading1">
    <w:name w:val="heading 1"/>
    <w:basedOn w:val="Normal"/>
    <w:next w:val="Normal"/>
    <w:link w:val="Heading1Char"/>
    <w:qFormat/>
    <w:rsid w:val="00D801CC"/>
    <w:pPr>
      <w:keepNext/>
      <w:spacing w:after="0"/>
      <w:outlineLvl w:val="0"/>
    </w:pPr>
    <w:rPr>
      <w:rFonts w:ascii="Calibri" w:eastAsia="Calibri" w:hAnsi="Calibri" w:cs="Times New Roman"/>
      <w:b/>
      <w:bCs/>
      <w:sz w:val="28"/>
      <w:szCs w:val="28"/>
    </w:rPr>
  </w:style>
  <w:style w:type="paragraph" w:styleId="Heading2">
    <w:name w:val="heading 2"/>
    <w:basedOn w:val="Normal"/>
    <w:next w:val="Normal"/>
    <w:link w:val="Heading2Char"/>
    <w:uiPriority w:val="9"/>
    <w:semiHidden/>
    <w:unhideWhenUsed/>
    <w:qFormat/>
    <w:rsid w:val="00D801CC"/>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size-large1">
    <w:name w:val="a-size-large1"/>
    <w:basedOn w:val="DefaultParagraphFont"/>
    <w:rsid w:val="00030663"/>
    <w:rPr>
      <w:rFonts w:ascii="Arial" w:hAnsi="Arial" w:cs="Arial" w:hint="default"/>
    </w:rPr>
  </w:style>
  <w:style w:type="paragraph" w:styleId="ListParagraph">
    <w:name w:val="List Paragraph"/>
    <w:basedOn w:val="Normal"/>
    <w:uiPriority w:val="34"/>
    <w:qFormat/>
    <w:rsid w:val="008631B4"/>
    <w:pPr>
      <w:ind w:left="720"/>
      <w:contextualSpacing/>
    </w:pPr>
  </w:style>
  <w:style w:type="paragraph" w:customStyle="1" w:styleId="Default">
    <w:name w:val="Default"/>
    <w:rsid w:val="00D23AA9"/>
    <w:pPr>
      <w:autoSpaceDE w:val="0"/>
      <w:autoSpaceDN w:val="0"/>
      <w:adjustRightInd w:val="0"/>
      <w:spacing w:after="0" w:line="240" w:lineRule="auto"/>
    </w:pPr>
    <w:rPr>
      <w:rFonts w:ascii="Arial" w:hAnsi="Arial" w:cs="Arial"/>
      <w:color w:val="000000"/>
      <w:sz w:val="24"/>
      <w:szCs w:val="24"/>
    </w:rPr>
  </w:style>
  <w:style w:type="paragraph" w:styleId="Header">
    <w:name w:val="header"/>
    <w:basedOn w:val="Normal"/>
    <w:link w:val="HeaderChar"/>
    <w:uiPriority w:val="99"/>
    <w:unhideWhenUsed/>
    <w:rsid w:val="007858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7858B9"/>
  </w:style>
  <w:style w:type="paragraph" w:styleId="Footer">
    <w:name w:val="footer"/>
    <w:basedOn w:val="Normal"/>
    <w:link w:val="FooterChar"/>
    <w:uiPriority w:val="99"/>
    <w:unhideWhenUsed/>
    <w:rsid w:val="007858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7858B9"/>
  </w:style>
  <w:style w:type="character" w:styleId="Hyperlink">
    <w:name w:val="Hyperlink"/>
    <w:basedOn w:val="DefaultParagraphFont"/>
    <w:uiPriority w:val="99"/>
    <w:unhideWhenUsed/>
    <w:rsid w:val="00546ADF"/>
    <w:rPr>
      <w:color w:val="0000FF" w:themeColor="hyperlink"/>
      <w:u w:val="single"/>
    </w:rPr>
  </w:style>
  <w:style w:type="character" w:customStyle="1" w:styleId="Heading1Char">
    <w:name w:val="Heading 1 Char"/>
    <w:basedOn w:val="DefaultParagraphFont"/>
    <w:link w:val="Heading1"/>
    <w:rsid w:val="00D801CC"/>
    <w:rPr>
      <w:rFonts w:ascii="Calibri" w:eastAsia="Calibri" w:hAnsi="Calibri" w:cs="Times New Roman"/>
      <w:b/>
      <w:bCs/>
      <w:sz w:val="28"/>
      <w:szCs w:val="28"/>
    </w:rPr>
  </w:style>
  <w:style w:type="character" w:customStyle="1" w:styleId="Heading2Char">
    <w:name w:val="Heading 2 Char"/>
    <w:basedOn w:val="DefaultParagraphFont"/>
    <w:link w:val="Heading2"/>
    <w:uiPriority w:val="9"/>
    <w:semiHidden/>
    <w:rsid w:val="00D801CC"/>
    <w:rPr>
      <w:rFonts w:ascii="Cambria" w:eastAsia="Times New Roman" w:hAnsi="Cambria" w:cs="Times New Roman"/>
      <w:b/>
      <w:bCs/>
      <w:i/>
      <w:iCs/>
      <w:sz w:val="28"/>
      <w:szCs w:val="28"/>
    </w:rPr>
  </w:style>
  <w:style w:type="table" w:styleId="TableGrid">
    <w:name w:val="Table Grid"/>
    <w:basedOn w:val="TableNormal"/>
    <w:rsid w:val="00592612"/>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8021F7"/>
    <w:rPr>
      <w:color w:val="800080" w:themeColor="followedHyperlink"/>
      <w:u w:val="single"/>
    </w:rPr>
  </w:style>
  <w:style w:type="paragraph" w:styleId="BalloonText">
    <w:name w:val="Balloon Text"/>
    <w:basedOn w:val="Normal"/>
    <w:link w:val="BalloonTextChar"/>
    <w:uiPriority w:val="99"/>
    <w:semiHidden/>
    <w:unhideWhenUsed/>
    <w:rsid w:val="007522EA"/>
    <w:pPr>
      <w:spacing w:after="0" w:line="240" w:lineRule="auto"/>
    </w:pPr>
    <w:rPr>
      <w:rFonts w:ascii="Tahoma" w:eastAsia="Times New Roman" w:hAnsi="Tahoma" w:cs="Tahoma"/>
      <w:sz w:val="16"/>
      <w:szCs w:val="16"/>
      <w:lang w:eastAsia="en-GB"/>
    </w:rPr>
  </w:style>
  <w:style w:type="character" w:customStyle="1" w:styleId="BalloonTextChar">
    <w:name w:val="Balloon Text Char"/>
    <w:basedOn w:val="DefaultParagraphFont"/>
    <w:link w:val="BalloonText"/>
    <w:uiPriority w:val="99"/>
    <w:semiHidden/>
    <w:rsid w:val="007522EA"/>
    <w:rPr>
      <w:rFonts w:ascii="Tahoma" w:eastAsia="Times New Roman" w:hAnsi="Tahoma" w:cs="Tahoma"/>
      <w:sz w:val="16"/>
      <w:szCs w:val="16"/>
      <w:lang w:eastAsia="en-GB"/>
    </w:rPr>
  </w:style>
  <w:style w:type="character" w:styleId="CommentReference">
    <w:name w:val="annotation reference"/>
    <w:basedOn w:val="DefaultParagraphFont"/>
    <w:uiPriority w:val="99"/>
    <w:semiHidden/>
    <w:unhideWhenUsed/>
    <w:rsid w:val="00F752D2"/>
    <w:rPr>
      <w:sz w:val="16"/>
      <w:szCs w:val="16"/>
    </w:rPr>
  </w:style>
  <w:style w:type="paragraph" w:styleId="CommentText">
    <w:name w:val="annotation text"/>
    <w:basedOn w:val="Normal"/>
    <w:link w:val="CommentTextChar"/>
    <w:uiPriority w:val="99"/>
    <w:semiHidden/>
    <w:unhideWhenUsed/>
    <w:rsid w:val="00F752D2"/>
    <w:pPr>
      <w:spacing w:line="240" w:lineRule="auto"/>
    </w:pPr>
    <w:rPr>
      <w:sz w:val="20"/>
      <w:szCs w:val="20"/>
    </w:rPr>
  </w:style>
  <w:style w:type="character" w:customStyle="1" w:styleId="CommentTextChar">
    <w:name w:val="Comment Text Char"/>
    <w:basedOn w:val="DefaultParagraphFont"/>
    <w:link w:val="CommentText"/>
    <w:uiPriority w:val="99"/>
    <w:semiHidden/>
    <w:rsid w:val="00F752D2"/>
    <w:rPr>
      <w:sz w:val="20"/>
      <w:szCs w:val="20"/>
    </w:rPr>
  </w:style>
  <w:style w:type="paragraph" w:styleId="CommentSubject">
    <w:name w:val="annotation subject"/>
    <w:basedOn w:val="CommentText"/>
    <w:next w:val="CommentText"/>
    <w:link w:val="CommentSubjectChar"/>
    <w:uiPriority w:val="99"/>
    <w:semiHidden/>
    <w:unhideWhenUsed/>
    <w:rsid w:val="00F752D2"/>
    <w:rPr>
      <w:b/>
      <w:bCs/>
    </w:rPr>
  </w:style>
  <w:style w:type="character" w:customStyle="1" w:styleId="CommentSubjectChar">
    <w:name w:val="Comment Subject Char"/>
    <w:basedOn w:val="CommentTextChar"/>
    <w:link w:val="CommentSubject"/>
    <w:uiPriority w:val="99"/>
    <w:semiHidden/>
    <w:rsid w:val="00F752D2"/>
    <w:rPr>
      <w:b/>
      <w:bCs/>
      <w:sz w:val="20"/>
      <w:szCs w:val="20"/>
    </w:rPr>
  </w:style>
  <w:style w:type="paragraph" w:customStyle="1" w:styleId="default0">
    <w:name w:val="default"/>
    <w:basedOn w:val="Normal"/>
    <w:rsid w:val="007378F4"/>
    <w:pPr>
      <w:spacing w:before="100" w:beforeAutospacing="1" w:after="100" w:afterAutospacing="1" w:line="240" w:lineRule="auto"/>
    </w:pPr>
    <w:rPr>
      <w:rFonts w:ascii="Times New Roman" w:hAnsi="Times New Roman" w:cs="Times New Roman"/>
      <w:sz w:val="24"/>
      <w:szCs w:val="24"/>
      <w:lang w:eastAsia="en-GB"/>
    </w:rPr>
  </w:style>
  <w:style w:type="paragraph" w:styleId="Revision">
    <w:name w:val="Revision"/>
    <w:hidden/>
    <w:uiPriority w:val="99"/>
    <w:semiHidden/>
    <w:rsid w:val="0051045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884560">
      <w:bodyDiv w:val="1"/>
      <w:marLeft w:val="0"/>
      <w:marRight w:val="0"/>
      <w:marTop w:val="0"/>
      <w:marBottom w:val="0"/>
      <w:divBdr>
        <w:top w:val="none" w:sz="0" w:space="0" w:color="auto"/>
        <w:left w:val="none" w:sz="0" w:space="0" w:color="auto"/>
        <w:bottom w:val="none" w:sz="0" w:space="0" w:color="auto"/>
        <w:right w:val="none" w:sz="0" w:space="0" w:color="auto"/>
      </w:divBdr>
      <w:divsChild>
        <w:div w:id="432827773">
          <w:marLeft w:val="0"/>
          <w:marRight w:val="0"/>
          <w:marTop w:val="0"/>
          <w:marBottom w:val="0"/>
          <w:divBdr>
            <w:top w:val="none" w:sz="0" w:space="0" w:color="auto"/>
            <w:left w:val="none" w:sz="0" w:space="0" w:color="auto"/>
            <w:bottom w:val="none" w:sz="0" w:space="0" w:color="auto"/>
            <w:right w:val="none" w:sz="0" w:space="0" w:color="auto"/>
          </w:divBdr>
          <w:divsChild>
            <w:div w:id="1908807699">
              <w:marLeft w:val="0"/>
              <w:marRight w:val="0"/>
              <w:marTop w:val="0"/>
              <w:marBottom w:val="0"/>
              <w:divBdr>
                <w:top w:val="none" w:sz="0" w:space="0" w:color="auto"/>
                <w:left w:val="none" w:sz="0" w:space="0" w:color="auto"/>
                <w:bottom w:val="none" w:sz="0" w:space="0" w:color="auto"/>
                <w:right w:val="none" w:sz="0" w:space="0" w:color="auto"/>
              </w:divBdr>
              <w:divsChild>
                <w:div w:id="2097313716">
                  <w:marLeft w:val="0"/>
                  <w:marRight w:val="0"/>
                  <w:marTop w:val="0"/>
                  <w:marBottom w:val="0"/>
                  <w:divBdr>
                    <w:top w:val="none" w:sz="0" w:space="0" w:color="auto"/>
                    <w:left w:val="none" w:sz="0" w:space="0" w:color="auto"/>
                    <w:bottom w:val="none" w:sz="0" w:space="0" w:color="auto"/>
                    <w:right w:val="none" w:sz="0" w:space="0" w:color="auto"/>
                  </w:divBdr>
                  <w:divsChild>
                    <w:div w:id="64766967">
                      <w:marLeft w:val="0"/>
                      <w:marRight w:val="0"/>
                      <w:marTop w:val="0"/>
                      <w:marBottom w:val="0"/>
                      <w:divBdr>
                        <w:top w:val="none" w:sz="0" w:space="0" w:color="auto"/>
                        <w:left w:val="none" w:sz="0" w:space="0" w:color="auto"/>
                        <w:bottom w:val="none" w:sz="0" w:space="0" w:color="auto"/>
                        <w:right w:val="none" w:sz="0" w:space="0" w:color="auto"/>
                      </w:divBdr>
                      <w:divsChild>
                        <w:div w:id="213587216">
                          <w:marLeft w:val="0"/>
                          <w:marRight w:val="0"/>
                          <w:marTop w:val="0"/>
                          <w:marBottom w:val="0"/>
                          <w:divBdr>
                            <w:top w:val="none" w:sz="0" w:space="0" w:color="auto"/>
                            <w:left w:val="none" w:sz="0" w:space="0" w:color="auto"/>
                            <w:bottom w:val="none" w:sz="0" w:space="0" w:color="auto"/>
                            <w:right w:val="none" w:sz="0" w:space="0" w:color="auto"/>
                          </w:divBdr>
                          <w:divsChild>
                            <w:div w:id="1072509562">
                              <w:marLeft w:val="0"/>
                              <w:marRight w:val="0"/>
                              <w:marTop w:val="0"/>
                              <w:marBottom w:val="0"/>
                              <w:divBdr>
                                <w:top w:val="none" w:sz="0" w:space="0" w:color="auto"/>
                                <w:left w:val="none" w:sz="0" w:space="0" w:color="auto"/>
                                <w:bottom w:val="none" w:sz="0" w:space="0" w:color="auto"/>
                                <w:right w:val="none" w:sz="0" w:space="0" w:color="auto"/>
                              </w:divBdr>
                              <w:divsChild>
                                <w:div w:id="233049357">
                                  <w:marLeft w:val="0"/>
                                  <w:marRight w:val="0"/>
                                  <w:marTop w:val="0"/>
                                  <w:marBottom w:val="0"/>
                                  <w:divBdr>
                                    <w:top w:val="none" w:sz="0" w:space="0" w:color="auto"/>
                                    <w:left w:val="none" w:sz="0" w:space="0" w:color="auto"/>
                                    <w:bottom w:val="none" w:sz="0" w:space="0" w:color="auto"/>
                                    <w:right w:val="none" w:sz="0" w:space="0" w:color="auto"/>
                                  </w:divBdr>
                                  <w:divsChild>
                                    <w:div w:id="129176134">
                                      <w:marLeft w:val="0"/>
                                      <w:marRight w:val="0"/>
                                      <w:marTop w:val="0"/>
                                      <w:marBottom w:val="0"/>
                                      <w:divBdr>
                                        <w:top w:val="none" w:sz="0" w:space="0" w:color="auto"/>
                                        <w:left w:val="none" w:sz="0" w:space="0" w:color="auto"/>
                                        <w:bottom w:val="none" w:sz="0" w:space="0" w:color="auto"/>
                                        <w:right w:val="none" w:sz="0" w:space="0" w:color="auto"/>
                                      </w:divBdr>
                                      <w:divsChild>
                                        <w:div w:id="1269850576">
                                          <w:marLeft w:val="0"/>
                                          <w:marRight w:val="0"/>
                                          <w:marTop w:val="0"/>
                                          <w:marBottom w:val="0"/>
                                          <w:divBdr>
                                            <w:top w:val="none" w:sz="0" w:space="0" w:color="auto"/>
                                            <w:left w:val="none" w:sz="0" w:space="0" w:color="auto"/>
                                            <w:bottom w:val="none" w:sz="0" w:space="0" w:color="auto"/>
                                            <w:right w:val="none" w:sz="0" w:space="0" w:color="auto"/>
                                          </w:divBdr>
                                          <w:divsChild>
                                            <w:div w:id="389885884">
                                              <w:marLeft w:val="0"/>
                                              <w:marRight w:val="0"/>
                                              <w:marTop w:val="0"/>
                                              <w:marBottom w:val="0"/>
                                              <w:divBdr>
                                                <w:top w:val="none" w:sz="0" w:space="0" w:color="auto"/>
                                                <w:left w:val="none" w:sz="0" w:space="0" w:color="auto"/>
                                                <w:bottom w:val="none" w:sz="0" w:space="0" w:color="auto"/>
                                                <w:right w:val="none" w:sz="0" w:space="0" w:color="auto"/>
                                              </w:divBdr>
                                              <w:divsChild>
                                                <w:div w:id="1976988871">
                                                  <w:marLeft w:val="0"/>
                                                  <w:marRight w:val="0"/>
                                                  <w:marTop w:val="0"/>
                                                  <w:marBottom w:val="0"/>
                                                  <w:divBdr>
                                                    <w:top w:val="none" w:sz="0" w:space="0" w:color="auto"/>
                                                    <w:left w:val="none" w:sz="0" w:space="0" w:color="auto"/>
                                                    <w:bottom w:val="none" w:sz="0" w:space="0" w:color="auto"/>
                                                    <w:right w:val="none" w:sz="0" w:space="0" w:color="auto"/>
                                                  </w:divBdr>
                                                  <w:divsChild>
                                                    <w:div w:id="760373878">
                                                      <w:marLeft w:val="0"/>
                                                      <w:marRight w:val="0"/>
                                                      <w:marTop w:val="0"/>
                                                      <w:marBottom w:val="0"/>
                                                      <w:divBdr>
                                                        <w:top w:val="none" w:sz="0" w:space="0" w:color="auto"/>
                                                        <w:left w:val="none" w:sz="0" w:space="0" w:color="auto"/>
                                                        <w:bottom w:val="none" w:sz="0" w:space="0" w:color="auto"/>
                                                        <w:right w:val="none" w:sz="0" w:space="0" w:color="auto"/>
                                                      </w:divBdr>
                                                      <w:divsChild>
                                                        <w:div w:id="144858169">
                                                          <w:marLeft w:val="0"/>
                                                          <w:marRight w:val="0"/>
                                                          <w:marTop w:val="0"/>
                                                          <w:marBottom w:val="0"/>
                                                          <w:divBdr>
                                                            <w:top w:val="none" w:sz="0" w:space="0" w:color="auto"/>
                                                            <w:left w:val="none" w:sz="0" w:space="0" w:color="auto"/>
                                                            <w:bottom w:val="none" w:sz="0" w:space="0" w:color="auto"/>
                                                            <w:right w:val="none" w:sz="0" w:space="0" w:color="auto"/>
                                                          </w:divBdr>
                                                          <w:divsChild>
                                                            <w:div w:id="822701881">
                                                              <w:marLeft w:val="0"/>
                                                              <w:marRight w:val="0"/>
                                                              <w:marTop w:val="0"/>
                                                              <w:marBottom w:val="0"/>
                                                              <w:divBdr>
                                                                <w:top w:val="none" w:sz="0" w:space="0" w:color="auto"/>
                                                                <w:left w:val="none" w:sz="0" w:space="0" w:color="auto"/>
                                                                <w:bottom w:val="none" w:sz="0" w:space="0" w:color="auto"/>
                                                                <w:right w:val="none" w:sz="0" w:space="0" w:color="auto"/>
                                                              </w:divBdr>
                                                              <w:divsChild>
                                                                <w:div w:id="1136216764">
                                                                  <w:marLeft w:val="0"/>
                                                                  <w:marRight w:val="0"/>
                                                                  <w:marTop w:val="0"/>
                                                                  <w:marBottom w:val="0"/>
                                                                  <w:divBdr>
                                                                    <w:top w:val="none" w:sz="0" w:space="0" w:color="auto"/>
                                                                    <w:left w:val="none" w:sz="0" w:space="0" w:color="auto"/>
                                                                    <w:bottom w:val="none" w:sz="0" w:space="0" w:color="auto"/>
                                                                    <w:right w:val="none" w:sz="0" w:space="0" w:color="auto"/>
                                                                  </w:divBdr>
                                                                  <w:divsChild>
                                                                    <w:div w:id="267156961">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03499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970598247">
      <w:bodyDiv w:val="1"/>
      <w:marLeft w:val="0"/>
      <w:marRight w:val="0"/>
      <w:marTop w:val="0"/>
      <w:marBottom w:val="0"/>
      <w:divBdr>
        <w:top w:val="none" w:sz="0" w:space="0" w:color="auto"/>
        <w:left w:val="none" w:sz="0" w:space="0" w:color="auto"/>
        <w:bottom w:val="none" w:sz="0" w:space="0" w:color="auto"/>
        <w:right w:val="none" w:sz="0" w:space="0" w:color="auto"/>
      </w:divBdr>
    </w:div>
    <w:div w:id="1422600181">
      <w:bodyDiv w:val="1"/>
      <w:marLeft w:val="0"/>
      <w:marRight w:val="0"/>
      <w:marTop w:val="0"/>
      <w:marBottom w:val="0"/>
      <w:divBdr>
        <w:top w:val="none" w:sz="0" w:space="0" w:color="auto"/>
        <w:left w:val="none" w:sz="0" w:space="0" w:color="auto"/>
        <w:bottom w:val="none" w:sz="0" w:space="0" w:color="auto"/>
        <w:right w:val="none" w:sz="0" w:space="0" w:color="auto"/>
      </w:divBdr>
    </w:div>
    <w:div w:id="1924216839">
      <w:bodyDiv w:val="1"/>
      <w:marLeft w:val="0"/>
      <w:marRight w:val="0"/>
      <w:marTop w:val="0"/>
      <w:marBottom w:val="0"/>
      <w:divBdr>
        <w:top w:val="none" w:sz="0" w:space="0" w:color="auto"/>
        <w:left w:val="none" w:sz="0" w:space="0" w:color="auto"/>
        <w:bottom w:val="none" w:sz="0" w:space="0" w:color="auto"/>
        <w:right w:val="none" w:sz="0" w:space="0" w:color="auto"/>
      </w:divBdr>
    </w:div>
    <w:div w:id="2068064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staying-put-arrangements-for-care-leavers-aged-18-years-and-above"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www.shelter.org.uk"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yperlink" Target="http://intralink.link2.gpn.gov.uk/1/jcp/adviser/native/dwp_t775815.doc"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rect.gov.uk/en/MoneyTaxAndBenefits/Taxes/BeginnersGuideToTax/NationalInsurance/IntroductiontoNationalInsurance/DG_19005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estcolumn xmlns="8eaa9e63-2b91-4c08-858b-8b480c6c30c8"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BAF2A670D594774BB00C3765CF21EB46" ma:contentTypeVersion="4" ma:contentTypeDescription="Create a new document." ma:contentTypeScope="" ma:versionID="93114733c6ee2c90623aa2932e6f2638">
  <xsd:schema xmlns:xsd="http://www.w3.org/2001/XMLSchema" xmlns:xs="http://www.w3.org/2001/XMLSchema" xmlns:p="http://schemas.microsoft.com/office/2006/metadata/properties" xmlns:ns2="8eaa9e63-2b91-4c08-858b-8b480c6c30c8" targetNamespace="http://schemas.microsoft.com/office/2006/metadata/properties" ma:root="true" ma:fieldsID="d12f0602769ffb7c83dc5adcafca1406" ns2:_="">
    <xsd:import namespace="8eaa9e63-2b91-4c08-858b-8b480c6c30c8"/>
    <xsd:element name="properties">
      <xsd:complexType>
        <xsd:sequence>
          <xsd:element name="documentManagement">
            <xsd:complexType>
              <xsd:all>
                <xsd:element ref="ns2:Testcolumn" minOccurs="0"/>
                <xsd:element ref="ns2:MediaServiceMetadata" minOccurs="0"/>
                <xsd:element ref="ns2:MediaServiceFastMetadata"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eaa9e63-2b91-4c08-858b-8b480c6c30c8" elementFormDefault="qualified">
    <xsd:import namespace="http://schemas.microsoft.com/office/2006/documentManagement/types"/>
    <xsd:import namespace="http://schemas.microsoft.com/office/infopath/2007/PartnerControls"/>
    <xsd:element name="Testcolumn" ma:index="8" nillable="true" ma:displayName="Date" ma:format="Dropdown" ma:internalName="Testcolumn">
      <xsd:simpleType>
        <xsd:restriction base="dms:Text">
          <xsd:maxLength value="255"/>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6B1A94-A1AA-4295-8AD1-DF9B0CD84FBE}">
  <ds:schemaRefs>
    <ds:schemaRef ds:uri="http://schemas.openxmlformats.org/officeDocument/2006/bibliography"/>
  </ds:schemaRefs>
</ds:datastoreItem>
</file>

<file path=customXml/itemProps2.xml><?xml version="1.0" encoding="utf-8"?>
<ds:datastoreItem xmlns:ds="http://schemas.openxmlformats.org/officeDocument/2006/customXml" ds:itemID="{5DF2C53D-3FD9-44E0-9DDD-A93FE98178E2}">
  <ds:schemaRefs>
    <ds:schemaRef ds:uri="http://schemas.microsoft.com/sharepoint/v3/contenttype/forms"/>
  </ds:schemaRefs>
</ds:datastoreItem>
</file>

<file path=customXml/itemProps3.xml><?xml version="1.0" encoding="utf-8"?>
<ds:datastoreItem xmlns:ds="http://schemas.openxmlformats.org/officeDocument/2006/customXml" ds:itemID="{AD5E4BFF-ABC0-42CE-9D1D-99AE4115D89F}">
  <ds:schemaRefs>
    <ds:schemaRef ds:uri="http://schemas.microsoft.com/office/infopath/2007/PartnerControls"/>
    <ds:schemaRef ds:uri="http://purl.org/dc/dcmitype/"/>
    <ds:schemaRef ds:uri="http://purl.org/dc/terms/"/>
    <ds:schemaRef ds:uri="http://schemas.microsoft.com/office/2006/metadata/properties"/>
    <ds:schemaRef ds:uri="http://www.w3.org/XML/1998/namespace"/>
    <ds:schemaRef ds:uri="http://purl.org/dc/elements/1.1/"/>
    <ds:schemaRef ds:uri="http://schemas.microsoft.com/office/2006/documentManagement/types"/>
    <ds:schemaRef ds:uri="http://schemas.openxmlformats.org/package/2006/metadata/core-properties"/>
    <ds:schemaRef ds:uri="8eaa9e63-2b91-4c08-858b-8b480c6c30c8"/>
  </ds:schemaRefs>
</ds:datastoreItem>
</file>

<file path=customXml/itemProps4.xml><?xml version="1.0" encoding="utf-8"?>
<ds:datastoreItem xmlns:ds="http://schemas.openxmlformats.org/officeDocument/2006/customXml" ds:itemID="{B922E207-608E-4A6D-A57D-24C53763E5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eaa9e63-2b91-4c08-858b-8b480c6c3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7515</Words>
  <Characters>42839</Characters>
  <Application>Microsoft Office Word</Application>
  <DocSecurity>4</DocSecurity>
  <Lines>356</Lines>
  <Paragraphs>100</Paragraphs>
  <ScaleCrop>false</ScaleCrop>
  <HeadingPairs>
    <vt:vector size="2" baseType="variant">
      <vt:variant>
        <vt:lpstr>Title</vt:lpstr>
      </vt:variant>
      <vt:variant>
        <vt:i4>1</vt:i4>
      </vt:variant>
    </vt:vector>
  </HeadingPairs>
  <TitlesOfParts>
    <vt:vector size="1" baseType="lpstr">
      <vt:lpstr>Staying Put Policy updated October 2017</vt:lpstr>
    </vt:vector>
  </TitlesOfParts>
  <Company>Cheshire Shared Services</Company>
  <LinksUpToDate>false</LinksUpToDate>
  <CharactersWithSpaces>50254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staying-put-policy</dc:title>
  <dc:creator>Owner</dc:creator>
  <cp:lastModifiedBy>Nicole Lovell</cp:lastModifiedBy>
  <cp:revision>2</cp:revision>
  <cp:lastPrinted>2025-04-09T15:20:00Z</cp:lastPrinted>
  <dcterms:created xsi:type="dcterms:W3CDTF">2025-04-14T08:15:00Z</dcterms:created>
  <dcterms:modified xsi:type="dcterms:W3CDTF">2025-09-23T12:58:29Z</dcterms:modified>
  <cp:keywords>
  </cp:keywords>
  <dc:subject>
  </dc:subject>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Keywords">
    <vt:lpwstr>273;#Children in Care|eed8360f-2d15-4309-90dc-d3b299f0a025;#281;#Fostering|7986ada0-1e92-428a-9045-b7217f41df8d</vt:lpwstr>
  </property>
  <property fmtid="{D5CDD505-2E9C-101B-9397-08002B2CF9AE}" pid="3" name="LGCRSClassification">
    <vt:lpwstr>12;#Policies ＆ procedures|7670eec3-3f79-4cc3-a6bb-4d897016f4b3</vt:lpwstr>
  </property>
  <property fmtid="{D5CDD505-2E9C-101B-9397-08002B2CF9AE}" pid="4" name="ContentTypeId">
    <vt:lpwstr>0x010100BAF2A670D594774BB00C3765CF21EB46</vt:lpwstr>
  </property>
  <property fmtid="{D5CDD505-2E9C-101B-9397-08002B2CF9AE}" pid="5" name="_DocHome">
    <vt:i4>-523849633</vt:i4>
  </property>
</Properties>
</file>