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B5F33" w:rsidR="00113157" w:rsidP="00113157" w:rsidRDefault="00113157">
      <w:pPr>
        <w:rPr>
          <w:b/>
          <w:bCs/>
          <w:i/>
          <w:iCs/>
          <w:sz w:val="32"/>
          <w:szCs w:val="32"/>
        </w:rPr>
      </w:pPr>
      <w:r>
        <w:rPr>
          <w:b/>
          <w:bCs/>
          <w:i/>
          <w:iCs/>
          <w:sz w:val="32"/>
          <w:szCs w:val="32"/>
        </w:rPr>
        <w:t>Animal Welfare Licence f</w:t>
      </w:r>
      <w:r w:rsidRPr="000B5F33">
        <w:rPr>
          <w:b/>
          <w:bCs/>
          <w:i/>
          <w:iCs/>
          <w:sz w:val="32"/>
          <w:szCs w:val="32"/>
        </w:rPr>
        <w:t xml:space="preserve">ees </w:t>
      </w:r>
      <w:r>
        <w:rPr>
          <w:b/>
          <w:bCs/>
          <w:i/>
          <w:iCs/>
          <w:sz w:val="32"/>
          <w:szCs w:val="32"/>
        </w:rPr>
        <w:t xml:space="preserve">summary </w:t>
      </w:r>
      <w:r w:rsidRPr="000B5F33">
        <w:rPr>
          <w:b/>
          <w:bCs/>
          <w:i/>
          <w:iCs/>
          <w:sz w:val="32"/>
          <w:szCs w:val="32"/>
        </w:rPr>
        <w:t xml:space="preserve">– effective from 1 November 2018 </w:t>
      </w:r>
    </w:p>
    <w:p w:rsidRPr="0015535F" w:rsidR="00113157" w:rsidP="00113157" w:rsidRDefault="00113157">
      <w:pPr>
        <w:rPr>
          <w:b/>
          <w:bCs/>
          <w:iCs/>
          <w:sz w:val="28"/>
          <w:szCs w:val="20"/>
        </w:rPr>
      </w:pPr>
    </w:p>
    <w:p w:rsidRPr="004D6301" w:rsidR="00113157" w:rsidP="00113157" w:rsidRDefault="00113157">
      <w:pPr>
        <w:rPr>
          <w:rFonts w:ascii="Arial" w:hAnsi="Arial" w:cs="Arial"/>
          <w:b/>
          <w:bCs/>
          <w:iCs/>
          <w:sz w:val="24"/>
          <w:szCs w:val="24"/>
        </w:rPr>
      </w:pPr>
      <w:r w:rsidRPr="004D6301">
        <w:rPr>
          <w:rFonts w:ascii="Arial" w:hAnsi="Arial" w:cs="Arial"/>
          <w:b/>
          <w:bCs/>
          <w:iCs/>
          <w:sz w:val="24"/>
          <w:szCs w:val="24"/>
        </w:rPr>
        <w:t xml:space="preserve">Selling Animals as Pets </w:t>
      </w:r>
    </w:p>
    <w:p w:rsidRPr="004D6301" w:rsidR="00113157" w:rsidP="00113157" w:rsidRDefault="003C30AA">
      <w:pPr>
        <w:rPr>
          <w:rFonts w:ascii="Arial" w:hAnsi="Arial" w:cs="Arial"/>
          <w:bCs/>
          <w:iCs/>
          <w:sz w:val="24"/>
          <w:szCs w:val="24"/>
        </w:rPr>
      </w:pPr>
      <w:r>
        <w:rPr>
          <w:rFonts w:ascii="Arial" w:hAnsi="Arial" w:cs="Arial"/>
          <w:bCs/>
          <w:iCs/>
          <w:sz w:val="24"/>
          <w:szCs w:val="24"/>
        </w:rPr>
        <w:t>Application or renewal fee (including initial inspection fee)</w:t>
      </w:r>
      <w:r w:rsidR="00E0283F">
        <w:rPr>
          <w:rFonts w:ascii="Arial" w:hAnsi="Arial" w:cs="Arial"/>
          <w:bCs/>
          <w:iCs/>
          <w:sz w:val="24"/>
          <w:szCs w:val="24"/>
        </w:rPr>
        <w:tab/>
      </w:r>
      <w:r w:rsidR="00E0283F">
        <w:rPr>
          <w:rFonts w:ascii="Arial" w:hAnsi="Arial" w:cs="Arial"/>
          <w:bCs/>
          <w:iCs/>
          <w:sz w:val="24"/>
          <w:szCs w:val="24"/>
        </w:rPr>
        <w:tab/>
      </w:r>
      <w:r w:rsidRPr="004D6301" w:rsidR="00113157">
        <w:rPr>
          <w:rFonts w:ascii="Arial" w:hAnsi="Arial" w:cs="Arial"/>
          <w:bCs/>
          <w:iCs/>
          <w:sz w:val="24"/>
          <w:szCs w:val="24"/>
        </w:rPr>
        <w:t>£309</w:t>
      </w:r>
      <w:r>
        <w:rPr>
          <w:rFonts w:ascii="Arial" w:hAnsi="Arial" w:cs="Arial"/>
          <w:bCs/>
          <w:iCs/>
          <w:sz w:val="24"/>
          <w:szCs w:val="24"/>
        </w:rPr>
        <w:t xml:space="preserve"> (</w:t>
      </w:r>
      <w:r w:rsidR="00E0283F">
        <w:rPr>
          <w:rFonts w:ascii="Arial" w:hAnsi="Arial" w:cs="Arial"/>
          <w:bCs/>
          <w:iCs/>
          <w:sz w:val="24"/>
          <w:szCs w:val="24"/>
        </w:rPr>
        <w:t>£142</w:t>
      </w:r>
      <w:r>
        <w:rPr>
          <w:rFonts w:ascii="Arial" w:hAnsi="Arial" w:cs="Arial"/>
          <w:bCs/>
          <w:iCs/>
          <w:sz w:val="24"/>
          <w:szCs w:val="24"/>
        </w:rPr>
        <w:t>)</w:t>
      </w:r>
    </w:p>
    <w:p w:rsidRPr="004D6301" w:rsidR="00113157" w:rsidP="00113157" w:rsidRDefault="00113157">
      <w:pPr>
        <w:rPr>
          <w:rFonts w:ascii="Arial" w:hAnsi="Arial" w:cs="Arial"/>
          <w:bCs/>
          <w:iCs/>
          <w:sz w:val="24"/>
          <w:szCs w:val="24"/>
        </w:rPr>
      </w:pPr>
      <w:r w:rsidRPr="004D6301">
        <w:rPr>
          <w:rFonts w:ascii="Arial" w:hAnsi="Arial" w:cs="Arial"/>
          <w:bCs/>
          <w:iCs/>
          <w:sz w:val="24"/>
          <w:szCs w:val="24"/>
        </w:rPr>
        <w:t>Interim inspectio</w:t>
      </w:r>
      <w:r>
        <w:rPr>
          <w:rFonts w:ascii="Arial" w:hAnsi="Arial" w:cs="Arial"/>
          <w:bCs/>
          <w:iCs/>
          <w:sz w:val="24"/>
          <w:szCs w:val="24"/>
        </w:rPr>
        <w:t xml:space="preserve">n / enforcement fee </w:t>
      </w:r>
      <w:r>
        <w:rPr>
          <w:rFonts w:ascii="Arial" w:hAnsi="Arial" w:cs="Arial"/>
          <w:bCs/>
          <w:iCs/>
          <w:sz w:val="24"/>
          <w:szCs w:val="24"/>
        </w:rPr>
        <w:tab/>
        <w:t>(see note 4</w:t>
      </w:r>
      <w:r w:rsidRPr="004D6301">
        <w:rPr>
          <w:rFonts w:ascii="Arial" w:hAnsi="Arial" w:cs="Arial"/>
          <w:bCs/>
          <w:iCs/>
          <w:sz w:val="24"/>
          <w:szCs w:val="24"/>
        </w:rPr>
        <w:t>)</w:t>
      </w:r>
      <w:r w:rsidR="00E0283F">
        <w:rPr>
          <w:rFonts w:ascii="Arial" w:hAnsi="Arial" w:cs="Arial"/>
          <w:bCs/>
          <w:iCs/>
          <w:sz w:val="24"/>
          <w:szCs w:val="24"/>
        </w:rPr>
        <w:tab/>
      </w:r>
      <w:r w:rsidR="00E0283F">
        <w:rPr>
          <w:rFonts w:ascii="Arial" w:hAnsi="Arial" w:cs="Arial"/>
          <w:bCs/>
          <w:iCs/>
          <w:sz w:val="24"/>
          <w:szCs w:val="24"/>
        </w:rPr>
        <w:tab/>
      </w:r>
      <w:r>
        <w:rPr>
          <w:rFonts w:ascii="Arial" w:hAnsi="Arial" w:cs="Arial"/>
          <w:bCs/>
          <w:iCs/>
          <w:sz w:val="24"/>
          <w:szCs w:val="24"/>
        </w:rPr>
        <w:tab/>
      </w:r>
      <w:r w:rsidRPr="004D6301">
        <w:rPr>
          <w:rFonts w:ascii="Arial" w:hAnsi="Arial" w:cs="Arial"/>
          <w:bCs/>
          <w:iCs/>
          <w:sz w:val="24"/>
          <w:szCs w:val="24"/>
        </w:rPr>
        <w:t>£133</w:t>
      </w:r>
    </w:p>
    <w:p w:rsidRPr="004D6301" w:rsidR="00113157" w:rsidP="00113157" w:rsidRDefault="00113157">
      <w:pPr>
        <w:rPr>
          <w:rFonts w:ascii="Arial" w:hAnsi="Arial" w:cs="Arial"/>
          <w:bCs/>
          <w:iCs/>
          <w:sz w:val="24"/>
          <w:szCs w:val="24"/>
        </w:rPr>
      </w:pPr>
      <w:r w:rsidRPr="004D6301">
        <w:rPr>
          <w:rFonts w:ascii="Arial" w:hAnsi="Arial" w:cs="Arial"/>
          <w:bCs/>
          <w:iCs/>
          <w:sz w:val="24"/>
          <w:szCs w:val="24"/>
        </w:rPr>
        <w:t xml:space="preserve">Variation fee </w:t>
      </w:r>
      <w:r w:rsidR="00E0283F">
        <w:rPr>
          <w:rFonts w:ascii="Arial" w:hAnsi="Arial" w:cs="Arial"/>
          <w:bCs/>
          <w:iCs/>
          <w:sz w:val="24"/>
          <w:szCs w:val="24"/>
        </w:rPr>
        <w:t xml:space="preserve">/ Re-evaluation of rating  </w:t>
      </w:r>
      <w:r w:rsidR="00E0283F">
        <w:rPr>
          <w:rFonts w:ascii="Arial" w:hAnsi="Arial" w:cs="Arial"/>
          <w:bCs/>
          <w:iCs/>
          <w:sz w:val="24"/>
          <w:szCs w:val="24"/>
        </w:rPr>
        <w:tab/>
      </w:r>
      <w:r w:rsidR="00E0283F">
        <w:rPr>
          <w:rFonts w:ascii="Arial" w:hAnsi="Arial" w:cs="Arial"/>
          <w:bCs/>
          <w:iCs/>
          <w:sz w:val="24"/>
          <w:szCs w:val="24"/>
        </w:rPr>
        <w:tab/>
      </w:r>
      <w:r w:rsidR="00E0283F">
        <w:rPr>
          <w:rFonts w:ascii="Arial" w:hAnsi="Arial" w:cs="Arial"/>
          <w:bCs/>
          <w:iCs/>
          <w:sz w:val="24"/>
          <w:szCs w:val="24"/>
        </w:rPr>
        <w:tab/>
      </w:r>
      <w:r w:rsidR="00E0283F">
        <w:rPr>
          <w:rFonts w:ascii="Arial" w:hAnsi="Arial" w:cs="Arial"/>
          <w:bCs/>
          <w:iCs/>
          <w:sz w:val="24"/>
          <w:szCs w:val="24"/>
        </w:rPr>
        <w:tab/>
      </w:r>
      <w:r>
        <w:rPr>
          <w:rFonts w:ascii="Arial" w:hAnsi="Arial" w:cs="Arial"/>
          <w:bCs/>
          <w:iCs/>
          <w:sz w:val="24"/>
          <w:szCs w:val="24"/>
        </w:rPr>
        <w:tab/>
      </w:r>
      <w:r w:rsidRPr="004D6301">
        <w:rPr>
          <w:rFonts w:ascii="Arial" w:hAnsi="Arial" w:cs="Arial"/>
          <w:bCs/>
          <w:iCs/>
          <w:sz w:val="24"/>
          <w:szCs w:val="24"/>
        </w:rPr>
        <w:t>£201</w:t>
      </w:r>
    </w:p>
    <w:p w:rsidRPr="004D6301" w:rsidR="00113157" w:rsidP="00113157" w:rsidRDefault="00E0283F">
      <w:pPr>
        <w:rPr>
          <w:rFonts w:ascii="Arial" w:hAnsi="Arial" w:cs="Arial"/>
          <w:bCs/>
          <w:iCs/>
          <w:sz w:val="24"/>
          <w:szCs w:val="24"/>
        </w:rPr>
      </w:pPr>
      <w:r>
        <w:rPr>
          <w:rFonts w:ascii="Arial" w:hAnsi="Arial" w:cs="Arial"/>
          <w:bCs/>
          <w:iCs/>
          <w:sz w:val="24"/>
          <w:szCs w:val="24"/>
        </w:rPr>
        <w:t xml:space="preserve">Licence transfer </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sidR="00113157">
        <w:rPr>
          <w:rFonts w:ascii="Arial" w:hAnsi="Arial" w:cs="Arial"/>
          <w:bCs/>
          <w:iCs/>
          <w:sz w:val="24"/>
          <w:szCs w:val="24"/>
        </w:rPr>
        <w:tab/>
      </w:r>
      <w:r w:rsidR="00113157">
        <w:rPr>
          <w:rFonts w:ascii="Arial" w:hAnsi="Arial" w:cs="Arial"/>
          <w:bCs/>
          <w:iCs/>
          <w:sz w:val="24"/>
          <w:szCs w:val="24"/>
        </w:rPr>
        <w:tab/>
      </w:r>
      <w:r w:rsidRPr="004D6301" w:rsidR="00113157">
        <w:rPr>
          <w:rFonts w:ascii="Arial" w:hAnsi="Arial" w:cs="Arial"/>
          <w:bCs/>
          <w:iCs/>
          <w:sz w:val="24"/>
          <w:szCs w:val="24"/>
        </w:rPr>
        <w:t>£59</w:t>
      </w:r>
    </w:p>
    <w:p w:rsidRPr="004D6301" w:rsidR="00113157" w:rsidP="00113157" w:rsidRDefault="00113157">
      <w:pPr>
        <w:rPr>
          <w:rFonts w:ascii="Arial" w:hAnsi="Arial" w:cs="Arial"/>
          <w:bCs/>
          <w:iCs/>
          <w:sz w:val="24"/>
          <w:szCs w:val="24"/>
        </w:rPr>
      </w:pPr>
    </w:p>
    <w:p w:rsidRPr="004D6301" w:rsidR="00113157" w:rsidP="00113157" w:rsidRDefault="00113157">
      <w:pPr>
        <w:rPr>
          <w:rFonts w:ascii="Arial" w:hAnsi="Arial" w:cs="Arial"/>
          <w:b/>
          <w:bCs/>
          <w:iCs/>
          <w:sz w:val="24"/>
          <w:szCs w:val="24"/>
        </w:rPr>
      </w:pPr>
      <w:r w:rsidRPr="004D6301">
        <w:rPr>
          <w:rFonts w:ascii="Arial" w:hAnsi="Arial" w:cs="Arial"/>
          <w:b/>
          <w:bCs/>
          <w:iCs/>
          <w:sz w:val="24"/>
          <w:szCs w:val="24"/>
        </w:rPr>
        <w:t xml:space="preserve">Dog Breeding </w:t>
      </w:r>
    </w:p>
    <w:p w:rsidR="003C30AA" w:rsidP="00113157" w:rsidRDefault="00A20610">
      <w:pPr>
        <w:rPr>
          <w:rFonts w:ascii="Arial" w:hAnsi="Arial" w:cs="Arial"/>
          <w:bCs/>
          <w:iCs/>
          <w:sz w:val="24"/>
          <w:szCs w:val="24"/>
        </w:rPr>
      </w:pPr>
      <w:r>
        <w:rPr>
          <w:rFonts w:ascii="Arial" w:hAnsi="Arial" w:cs="Arial"/>
          <w:bCs/>
          <w:iCs/>
          <w:sz w:val="24"/>
          <w:szCs w:val="24"/>
        </w:rPr>
        <w:t>Application or renewal fee</w:t>
      </w:r>
      <w:r w:rsidR="003C30AA">
        <w:rPr>
          <w:rFonts w:ascii="Arial" w:hAnsi="Arial" w:cs="Arial"/>
          <w:bCs/>
          <w:iCs/>
          <w:sz w:val="24"/>
          <w:szCs w:val="24"/>
        </w:rPr>
        <w:t xml:space="preserve"> (including initial inspection fee)</w:t>
      </w:r>
      <w:r>
        <w:rPr>
          <w:rFonts w:ascii="Arial" w:hAnsi="Arial" w:cs="Arial"/>
          <w:bCs/>
          <w:iCs/>
          <w:sz w:val="24"/>
          <w:szCs w:val="24"/>
        </w:rPr>
        <w:t xml:space="preserve"> </w:t>
      </w:r>
      <w:r w:rsidRPr="00A20610">
        <w:rPr>
          <w:rFonts w:ascii="Arial" w:hAnsi="Arial" w:cs="Arial"/>
          <w:bCs/>
          <w:iCs/>
          <w:sz w:val="24"/>
          <w:szCs w:val="24"/>
        </w:rPr>
        <w:t xml:space="preserve">plus </w:t>
      </w:r>
    </w:p>
    <w:p w:rsidRPr="004D6301" w:rsidR="00113157" w:rsidP="00113157" w:rsidRDefault="00CB535A">
      <w:pPr>
        <w:rPr>
          <w:rFonts w:ascii="Arial" w:hAnsi="Arial" w:cs="Arial"/>
          <w:bCs/>
          <w:iCs/>
          <w:sz w:val="24"/>
          <w:szCs w:val="24"/>
        </w:rPr>
      </w:pPr>
      <w:proofErr w:type="gramStart"/>
      <w:r>
        <w:rPr>
          <w:rFonts w:ascii="Arial" w:hAnsi="Arial" w:cs="Arial"/>
          <w:bCs/>
          <w:iCs/>
          <w:sz w:val="24"/>
          <w:szCs w:val="24"/>
        </w:rPr>
        <w:t>v</w:t>
      </w:r>
      <w:r w:rsidRPr="00A20610" w:rsidR="00A20610">
        <w:rPr>
          <w:rFonts w:ascii="Arial" w:hAnsi="Arial" w:cs="Arial"/>
          <w:bCs/>
          <w:iCs/>
          <w:sz w:val="24"/>
          <w:szCs w:val="24"/>
        </w:rPr>
        <w:t>et</w:t>
      </w:r>
      <w:r>
        <w:rPr>
          <w:rFonts w:ascii="Arial" w:hAnsi="Arial" w:cs="Arial"/>
          <w:bCs/>
          <w:iCs/>
          <w:sz w:val="24"/>
          <w:szCs w:val="24"/>
        </w:rPr>
        <w:t>’</w:t>
      </w:r>
      <w:r w:rsidRPr="00A20610" w:rsidR="00A20610">
        <w:rPr>
          <w:rFonts w:ascii="Arial" w:hAnsi="Arial" w:cs="Arial"/>
          <w:bCs/>
          <w:iCs/>
          <w:sz w:val="24"/>
          <w:szCs w:val="24"/>
        </w:rPr>
        <w:t>s</w:t>
      </w:r>
      <w:proofErr w:type="gramEnd"/>
      <w:r w:rsidRPr="00A20610" w:rsidR="00A20610">
        <w:rPr>
          <w:rFonts w:ascii="Arial" w:hAnsi="Arial" w:cs="Arial"/>
          <w:bCs/>
          <w:iCs/>
          <w:sz w:val="24"/>
          <w:szCs w:val="24"/>
        </w:rPr>
        <w:t xml:space="preserve"> cost as charged</w:t>
      </w:r>
      <w:r w:rsidR="00A20610">
        <w:rPr>
          <w:rFonts w:ascii="Arial" w:hAnsi="Arial" w:cs="Arial"/>
          <w:bCs/>
          <w:iCs/>
          <w:sz w:val="24"/>
          <w:szCs w:val="24"/>
        </w:rPr>
        <w:tab/>
      </w:r>
      <w:r w:rsidR="00A20610">
        <w:rPr>
          <w:rFonts w:ascii="Arial" w:hAnsi="Arial" w:cs="Arial"/>
          <w:bCs/>
          <w:iCs/>
          <w:sz w:val="24"/>
          <w:szCs w:val="24"/>
        </w:rPr>
        <w:tab/>
      </w:r>
      <w:r w:rsidR="00A20610">
        <w:rPr>
          <w:rFonts w:ascii="Arial" w:hAnsi="Arial" w:cs="Arial"/>
          <w:bCs/>
          <w:iCs/>
          <w:sz w:val="24"/>
          <w:szCs w:val="24"/>
        </w:rPr>
        <w:tab/>
      </w:r>
      <w:r w:rsidR="00A20610">
        <w:rPr>
          <w:rFonts w:ascii="Arial" w:hAnsi="Arial" w:cs="Arial"/>
          <w:bCs/>
          <w:iCs/>
          <w:sz w:val="24"/>
          <w:szCs w:val="24"/>
        </w:rPr>
        <w:tab/>
      </w:r>
      <w:r w:rsidR="00E0283F">
        <w:rPr>
          <w:rFonts w:ascii="Arial" w:hAnsi="Arial" w:cs="Arial"/>
          <w:bCs/>
          <w:iCs/>
          <w:sz w:val="24"/>
          <w:szCs w:val="24"/>
        </w:rPr>
        <w:tab/>
      </w:r>
      <w:r w:rsidR="00E0283F">
        <w:rPr>
          <w:rFonts w:ascii="Arial" w:hAnsi="Arial" w:cs="Arial"/>
          <w:bCs/>
          <w:iCs/>
          <w:sz w:val="24"/>
          <w:szCs w:val="24"/>
        </w:rPr>
        <w:tab/>
      </w:r>
      <w:r w:rsidR="00E0283F">
        <w:rPr>
          <w:rFonts w:ascii="Arial" w:hAnsi="Arial" w:cs="Arial"/>
          <w:bCs/>
          <w:iCs/>
          <w:sz w:val="24"/>
          <w:szCs w:val="24"/>
        </w:rPr>
        <w:tab/>
      </w:r>
      <w:r w:rsidRPr="004D6301" w:rsidR="00113157">
        <w:rPr>
          <w:rFonts w:ascii="Arial" w:hAnsi="Arial" w:cs="Arial"/>
          <w:bCs/>
          <w:iCs/>
          <w:sz w:val="24"/>
          <w:szCs w:val="24"/>
        </w:rPr>
        <w:t>£364</w:t>
      </w:r>
      <w:r w:rsidR="00E0283F">
        <w:rPr>
          <w:rFonts w:ascii="Arial" w:hAnsi="Arial" w:cs="Arial"/>
          <w:bCs/>
          <w:iCs/>
          <w:sz w:val="24"/>
          <w:szCs w:val="24"/>
        </w:rPr>
        <w:t xml:space="preserve"> </w:t>
      </w:r>
      <w:r w:rsidR="003C30AA">
        <w:rPr>
          <w:rFonts w:ascii="Arial" w:hAnsi="Arial" w:cs="Arial"/>
          <w:bCs/>
          <w:iCs/>
          <w:sz w:val="24"/>
          <w:szCs w:val="24"/>
        </w:rPr>
        <w:t>(</w:t>
      </w:r>
      <w:r w:rsidR="00E0283F">
        <w:rPr>
          <w:rFonts w:ascii="Arial" w:hAnsi="Arial" w:cs="Arial"/>
          <w:bCs/>
          <w:iCs/>
          <w:sz w:val="24"/>
          <w:szCs w:val="24"/>
        </w:rPr>
        <w:t>£142</w:t>
      </w:r>
      <w:r w:rsidR="003C30AA">
        <w:rPr>
          <w:rFonts w:ascii="Arial" w:hAnsi="Arial" w:cs="Arial"/>
          <w:bCs/>
          <w:iCs/>
          <w:sz w:val="24"/>
          <w:szCs w:val="24"/>
        </w:rPr>
        <w:t>)</w:t>
      </w:r>
    </w:p>
    <w:p w:rsidRPr="004D6301" w:rsidR="00113157" w:rsidP="00113157" w:rsidRDefault="00113157">
      <w:pPr>
        <w:rPr>
          <w:rFonts w:ascii="Arial" w:hAnsi="Arial" w:cs="Arial"/>
          <w:bCs/>
          <w:iCs/>
          <w:sz w:val="24"/>
          <w:szCs w:val="24"/>
        </w:rPr>
      </w:pPr>
      <w:r w:rsidRPr="004D6301">
        <w:rPr>
          <w:rFonts w:ascii="Arial" w:hAnsi="Arial" w:cs="Arial"/>
          <w:bCs/>
          <w:iCs/>
          <w:sz w:val="24"/>
          <w:szCs w:val="24"/>
        </w:rPr>
        <w:t>Interim inspectio</w:t>
      </w:r>
      <w:r>
        <w:rPr>
          <w:rFonts w:ascii="Arial" w:hAnsi="Arial" w:cs="Arial"/>
          <w:bCs/>
          <w:iCs/>
          <w:sz w:val="24"/>
          <w:szCs w:val="24"/>
        </w:rPr>
        <w:t xml:space="preserve">n / enforcement fee </w:t>
      </w:r>
      <w:r>
        <w:rPr>
          <w:rFonts w:ascii="Arial" w:hAnsi="Arial" w:cs="Arial"/>
          <w:bCs/>
          <w:iCs/>
          <w:sz w:val="24"/>
          <w:szCs w:val="24"/>
        </w:rPr>
        <w:tab/>
        <w:t>(see note 4</w:t>
      </w:r>
      <w:r w:rsidR="00E0283F">
        <w:rPr>
          <w:rFonts w:ascii="Arial" w:hAnsi="Arial" w:cs="Arial"/>
          <w:bCs/>
          <w:iCs/>
          <w:sz w:val="24"/>
          <w:szCs w:val="24"/>
        </w:rPr>
        <w:t>)</w:t>
      </w:r>
      <w:r w:rsidR="00E0283F">
        <w:rPr>
          <w:rFonts w:ascii="Arial" w:hAnsi="Arial" w:cs="Arial"/>
          <w:bCs/>
          <w:iCs/>
          <w:sz w:val="24"/>
          <w:szCs w:val="24"/>
        </w:rPr>
        <w:tab/>
      </w:r>
      <w:r w:rsidR="00E0283F">
        <w:rPr>
          <w:rFonts w:ascii="Arial" w:hAnsi="Arial" w:cs="Arial"/>
          <w:bCs/>
          <w:iCs/>
          <w:sz w:val="24"/>
          <w:szCs w:val="24"/>
        </w:rPr>
        <w:tab/>
      </w:r>
      <w:r w:rsidR="00E0283F">
        <w:rPr>
          <w:rFonts w:ascii="Arial" w:hAnsi="Arial" w:cs="Arial"/>
          <w:bCs/>
          <w:iCs/>
          <w:sz w:val="24"/>
          <w:szCs w:val="24"/>
        </w:rPr>
        <w:tab/>
      </w:r>
      <w:r w:rsidRPr="004D6301">
        <w:rPr>
          <w:rFonts w:ascii="Arial" w:hAnsi="Arial" w:cs="Arial"/>
          <w:bCs/>
          <w:iCs/>
          <w:sz w:val="24"/>
          <w:szCs w:val="24"/>
        </w:rPr>
        <w:t>£167</w:t>
      </w:r>
    </w:p>
    <w:p w:rsidRPr="004D6301" w:rsidR="00113157" w:rsidP="00113157" w:rsidRDefault="00113157">
      <w:pPr>
        <w:rPr>
          <w:rFonts w:ascii="Arial" w:hAnsi="Arial" w:cs="Arial"/>
          <w:bCs/>
          <w:iCs/>
          <w:sz w:val="24"/>
          <w:szCs w:val="24"/>
        </w:rPr>
      </w:pPr>
      <w:r w:rsidRPr="004D6301">
        <w:rPr>
          <w:rFonts w:ascii="Arial" w:hAnsi="Arial" w:cs="Arial"/>
          <w:bCs/>
          <w:iCs/>
          <w:sz w:val="24"/>
          <w:szCs w:val="24"/>
        </w:rPr>
        <w:t xml:space="preserve">Variation fee / Re-evaluation of rating  </w:t>
      </w:r>
      <w:r w:rsidRPr="004D6301">
        <w:rPr>
          <w:rFonts w:ascii="Arial" w:hAnsi="Arial" w:cs="Arial"/>
          <w:bCs/>
          <w:iCs/>
          <w:sz w:val="24"/>
          <w:szCs w:val="24"/>
        </w:rPr>
        <w:tab/>
      </w:r>
      <w:r w:rsidRPr="004D6301">
        <w:rPr>
          <w:rFonts w:ascii="Arial" w:hAnsi="Arial" w:cs="Arial"/>
          <w:bCs/>
          <w:iCs/>
          <w:sz w:val="24"/>
          <w:szCs w:val="24"/>
        </w:rPr>
        <w:tab/>
      </w:r>
      <w:r w:rsidRPr="004D6301">
        <w:rPr>
          <w:rFonts w:ascii="Arial" w:hAnsi="Arial" w:cs="Arial"/>
          <w:bCs/>
          <w:iCs/>
          <w:sz w:val="24"/>
          <w:szCs w:val="24"/>
        </w:rPr>
        <w:tab/>
      </w:r>
      <w:r w:rsidRPr="004D6301">
        <w:rPr>
          <w:rFonts w:ascii="Arial" w:hAnsi="Arial" w:cs="Arial"/>
          <w:bCs/>
          <w:iCs/>
          <w:sz w:val="24"/>
          <w:szCs w:val="24"/>
        </w:rPr>
        <w:tab/>
      </w:r>
      <w:r w:rsidRPr="004D6301">
        <w:rPr>
          <w:rFonts w:ascii="Arial" w:hAnsi="Arial" w:cs="Arial"/>
          <w:bCs/>
          <w:iCs/>
          <w:sz w:val="24"/>
          <w:szCs w:val="24"/>
        </w:rPr>
        <w:tab/>
        <w:t>£201</w:t>
      </w:r>
    </w:p>
    <w:p w:rsidRPr="004D6301" w:rsidR="00113157" w:rsidP="00113157" w:rsidRDefault="00E0283F">
      <w:pPr>
        <w:rPr>
          <w:rFonts w:ascii="Arial" w:hAnsi="Arial" w:cs="Arial"/>
          <w:bCs/>
          <w:iCs/>
          <w:sz w:val="24"/>
          <w:szCs w:val="24"/>
        </w:rPr>
      </w:pPr>
      <w:r>
        <w:rPr>
          <w:rFonts w:ascii="Arial" w:hAnsi="Arial" w:cs="Arial"/>
          <w:bCs/>
          <w:iCs/>
          <w:sz w:val="24"/>
          <w:szCs w:val="24"/>
        </w:rPr>
        <w:t xml:space="preserve">Licence transfer </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sidRPr="004D6301" w:rsidR="00113157">
        <w:rPr>
          <w:rFonts w:ascii="Arial" w:hAnsi="Arial" w:cs="Arial"/>
          <w:bCs/>
          <w:iCs/>
          <w:sz w:val="24"/>
          <w:szCs w:val="24"/>
        </w:rPr>
        <w:t>£59</w:t>
      </w:r>
    </w:p>
    <w:p w:rsidRPr="004D6301" w:rsidR="00113157" w:rsidP="00113157" w:rsidRDefault="00113157">
      <w:pPr>
        <w:rPr>
          <w:rFonts w:ascii="Arial" w:hAnsi="Arial" w:cs="Arial"/>
          <w:bCs/>
          <w:iCs/>
          <w:sz w:val="24"/>
          <w:szCs w:val="24"/>
        </w:rPr>
      </w:pPr>
    </w:p>
    <w:p w:rsidRPr="004D6301" w:rsidR="00113157" w:rsidP="00113157" w:rsidRDefault="00113157">
      <w:pPr>
        <w:rPr>
          <w:rFonts w:ascii="Arial" w:hAnsi="Arial" w:cs="Arial"/>
          <w:b/>
          <w:bCs/>
          <w:iCs/>
          <w:sz w:val="24"/>
          <w:szCs w:val="24"/>
        </w:rPr>
      </w:pPr>
      <w:r w:rsidRPr="004D6301">
        <w:rPr>
          <w:rFonts w:ascii="Arial" w:hAnsi="Arial" w:cs="Arial"/>
          <w:b/>
          <w:bCs/>
          <w:iCs/>
          <w:sz w:val="24"/>
          <w:szCs w:val="24"/>
        </w:rPr>
        <w:t xml:space="preserve">Boarding Kennels and Catteries </w:t>
      </w:r>
    </w:p>
    <w:p w:rsidRPr="004D6301" w:rsidR="00113157" w:rsidP="00113157" w:rsidRDefault="00113157">
      <w:pPr>
        <w:rPr>
          <w:rFonts w:ascii="Arial" w:hAnsi="Arial" w:cs="Arial"/>
          <w:bCs/>
          <w:iCs/>
          <w:sz w:val="24"/>
          <w:szCs w:val="24"/>
        </w:rPr>
      </w:pPr>
      <w:r w:rsidRPr="004D6301">
        <w:rPr>
          <w:rFonts w:ascii="Arial" w:hAnsi="Arial" w:cs="Arial"/>
          <w:bCs/>
          <w:iCs/>
          <w:sz w:val="24"/>
          <w:szCs w:val="24"/>
        </w:rPr>
        <w:t xml:space="preserve">Application or renewal fee </w:t>
      </w:r>
      <w:r w:rsidRPr="004D6301">
        <w:rPr>
          <w:rFonts w:ascii="Arial" w:hAnsi="Arial" w:cs="Arial"/>
          <w:bCs/>
          <w:iCs/>
          <w:sz w:val="24"/>
          <w:szCs w:val="24"/>
        </w:rPr>
        <w:tab/>
      </w:r>
      <w:r w:rsidR="003C30AA">
        <w:rPr>
          <w:rFonts w:ascii="Arial" w:hAnsi="Arial" w:cs="Arial"/>
          <w:bCs/>
          <w:iCs/>
          <w:sz w:val="24"/>
          <w:szCs w:val="24"/>
        </w:rPr>
        <w:t>(including initial inspection fee)</w:t>
      </w:r>
      <w:r w:rsidR="00CB535A">
        <w:rPr>
          <w:rFonts w:ascii="Arial" w:hAnsi="Arial" w:cs="Arial"/>
          <w:bCs/>
          <w:iCs/>
          <w:sz w:val="24"/>
          <w:szCs w:val="24"/>
        </w:rPr>
        <w:tab/>
      </w:r>
      <w:r w:rsidR="00CB535A">
        <w:rPr>
          <w:rFonts w:ascii="Arial" w:hAnsi="Arial" w:cs="Arial"/>
          <w:bCs/>
          <w:iCs/>
          <w:sz w:val="24"/>
          <w:szCs w:val="24"/>
        </w:rPr>
        <w:tab/>
      </w:r>
      <w:r w:rsidRPr="004D6301">
        <w:rPr>
          <w:rFonts w:ascii="Arial" w:hAnsi="Arial" w:cs="Arial"/>
          <w:bCs/>
          <w:iCs/>
          <w:sz w:val="24"/>
          <w:szCs w:val="24"/>
        </w:rPr>
        <w:t>£300</w:t>
      </w:r>
      <w:r w:rsidR="003C30AA">
        <w:rPr>
          <w:rFonts w:ascii="Arial" w:hAnsi="Arial" w:cs="Arial"/>
          <w:bCs/>
          <w:iCs/>
          <w:sz w:val="24"/>
          <w:szCs w:val="24"/>
        </w:rPr>
        <w:t xml:space="preserve"> (</w:t>
      </w:r>
      <w:r w:rsidR="00CB535A">
        <w:rPr>
          <w:rFonts w:ascii="Arial" w:hAnsi="Arial" w:cs="Arial"/>
          <w:bCs/>
          <w:iCs/>
          <w:sz w:val="24"/>
          <w:szCs w:val="24"/>
        </w:rPr>
        <w:t>£142</w:t>
      </w:r>
      <w:r w:rsidR="003C30AA">
        <w:rPr>
          <w:rFonts w:ascii="Arial" w:hAnsi="Arial" w:cs="Arial"/>
          <w:bCs/>
          <w:iCs/>
          <w:sz w:val="24"/>
          <w:szCs w:val="24"/>
        </w:rPr>
        <w:t>)</w:t>
      </w:r>
    </w:p>
    <w:p w:rsidRPr="004D6301" w:rsidR="00113157" w:rsidP="00113157" w:rsidRDefault="00113157">
      <w:pPr>
        <w:rPr>
          <w:rFonts w:ascii="Arial" w:hAnsi="Arial" w:cs="Arial"/>
          <w:bCs/>
          <w:iCs/>
          <w:sz w:val="24"/>
          <w:szCs w:val="24"/>
        </w:rPr>
      </w:pPr>
      <w:r w:rsidRPr="004D6301">
        <w:rPr>
          <w:rFonts w:ascii="Arial" w:hAnsi="Arial" w:cs="Arial"/>
          <w:bCs/>
          <w:iCs/>
          <w:sz w:val="24"/>
          <w:szCs w:val="24"/>
        </w:rPr>
        <w:t>Interim inspectio</w:t>
      </w:r>
      <w:r>
        <w:rPr>
          <w:rFonts w:ascii="Arial" w:hAnsi="Arial" w:cs="Arial"/>
          <w:bCs/>
          <w:iCs/>
          <w:sz w:val="24"/>
          <w:szCs w:val="24"/>
        </w:rPr>
        <w:t xml:space="preserve">n / enforcement fee </w:t>
      </w:r>
      <w:r>
        <w:rPr>
          <w:rFonts w:ascii="Arial" w:hAnsi="Arial" w:cs="Arial"/>
          <w:bCs/>
          <w:iCs/>
          <w:sz w:val="24"/>
          <w:szCs w:val="24"/>
        </w:rPr>
        <w:tab/>
        <w:t>(see note 4</w:t>
      </w:r>
      <w:r w:rsidR="00CB535A">
        <w:rPr>
          <w:rFonts w:ascii="Arial" w:hAnsi="Arial" w:cs="Arial"/>
          <w:bCs/>
          <w:iCs/>
          <w:sz w:val="24"/>
          <w:szCs w:val="24"/>
        </w:rPr>
        <w:t>)</w:t>
      </w:r>
      <w:r w:rsidR="00CB535A">
        <w:rPr>
          <w:rFonts w:ascii="Arial" w:hAnsi="Arial" w:cs="Arial"/>
          <w:bCs/>
          <w:iCs/>
          <w:sz w:val="24"/>
          <w:szCs w:val="24"/>
        </w:rPr>
        <w:tab/>
      </w:r>
      <w:r w:rsidR="00CB535A">
        <w:rPr>
          <w:rFonts w:ascii="Arial" w:hAnsi="Arial" w:cs="Arial"/>
          <w:bCs/>
          <w:iCs/>
          <w:sz w:val="24"/>
          <w:szCs w:val="24"/>
        </w:rPr>
        <w:tab/>
      </w:r>
      <w:r w:rsidR="00CB535A">
        <w:rPr>
          <w:rFonts w:ascii="Arial" w:hAnsi="Arial" w:cs="Arial"/>
          <w:bCs/>
          <w:iCs/>
          <w:sz w:val="24"/>
          <w:szCs w:val="24"/>
        </w:rPr>
        <w:tab/>
      </w:r>
      <w:r w:rsidRPr="004D6301">
        <w:rPr>
          <w:rFonts w:ascii="Arial" w:hAnsi="Arial" w:cs="Arial"/>
          <w:bCs/>
          <w:iCs/>
          <w:sz w:val="24"/>
          <w:szCs w:val="24"/>
        </w:rPr>
        <w:t>£167</w:t>
      </w:r>
    </w:p>
    <w:p w:rsidRPr="004D6301" w:rsidR="00113157" w:rsidP="00113157" w:rsidRDefault="00113157">
      <w:pPr>
        <w:rPr>
          <w:rFonts w:ascii="Arial" w:hAnsi="Arial" w:cs="Arial"/>
          <w:bCs/>
          <w:iCs/>
          <w:sz w:val="24"/>
          <w:szCs w:val="24"/>
        </w:rPr>
      </w:pPr>
      <w:r w:rsidRPr="004D6301">
        <w:rPr>
          <w:rFonts w:ascii="Arial" w:hAnsi="Arial" w:cs="Arial"/>
          <w:bCs/>
          <w:iCs/>
          <w:sz w:val="24"/>
          <w:szCs w:val="24"/>
        </w:rPr>
        <w:t xml:space="preserve">Variation fee / Re-evaluation of rating  </w:t>
      </w:r>
      <w:r w:rsidRPr="004D6301">
        <w:rPr>
          <w:rFonts w:ascii="Arial" w:hAnsi="Arial" w:cs="Arial"/>
          <w:bCs/>
          <w:iCs/>
          <w:sz w:val="24"/>
          <w:szCs w:val="24"/>
        </w:rPr>
        <w:tab/>
      </w:r>
      <w:r w:rsidRPr="004D6301">
        <w:rPr>
          <w:rFonts w:ascii="Arial" w:hAnsi="Arial" w:cs="Arial"/>
          <w:bCs/>
          <w:iCs/>
          <w:sz w:val="24"/>
          <w:szCs w:val="24"/>
        </w:rPr>
        <w:tab/>
      </w:r>
      <w:r w:rsidRPr="004D6301">
        <w:rPr>
          <w:rFonts w:ascii="Arial" w:hAnsi="Arial" w:cs="Arial"/>
          <w:bCs/>
          <w:iCs/>
          <w:sz w:val="24"/>
          <w:szCs w:val="24"/>
        </w:rPr>
        <w:tab/>
      </w:r>
      <w:r w:rsidRPr="004D6301">
        <w:rPr>
          <w:rFonts w:ascii="Arial" w:hAnsi="Arial" w:cs="Arial"/>
          <w:bCs/>
          <w:iCs/>
          <w:sz w:val="24"/>
          <w:szCs w:val="24"/>
        </w:rPr>
        <w:tab/>
      </w:r>
      <w:r w:rsidRPr="004D6301">
        <w:rPr>
          <w:rFonts w:ascii="Arial" w:hAnsi="Arial" w:cs="Arial"/>
          <w:bCs/>
          <w:iCs/>
          <w:sz w:val="24"/>
          <w:szCs w:val="24"/>
        </w:rPr>
        <w:tab/>
        <w:t>£201</w:t>
      </w:r>
    </w:p>
    <w:p w:rsidRPr="004D6301" w:rsidR="00113157" w:rsidP="00113157" w:rsidRDefault="00CB535A">
      <w:pPr>
        <w:rPr>
          <w:rFonts w:ascii="Arial" w:hAnsi="Arial" w:cs="Arial"/>
          <w:bCs/>
          <w:iCs/>
          <w:sz w:val="24"/>
          <w:szCs w:val="24"/>
        </w:rPr>
      </w:pPr>
      <w:r>
        <w:rPr>
          <w:rFonts w:ascii="Arial" w:hAnsi="Arial" w:cs="Arial"/>
          <w:bCs/>
          <w:iCs/>
          <w:sz w:val="24"/>
          <w:szCs w:val="24"/>
        </w:rPr>
        <w:t xml:space="preserve">Licence transfer </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sidRPr="004D6301" w:rsidR="00113157">
        <w:rPr>
          <w:rFonts w:ascii="Arial" w:hAnsi="Arial" w:cs="Arial"/>
          <w:bCs/>
          <w:iCs/>
          <w:sz w:val="24"/>
          <w:szCs w:val="24"/>
        </w:rPr>
        <w:t>£59</w:t>
      </w:r>
    </w:p>
    <w:p w:rsidRPr="004D6301" w:rsidR="00113157" w:rsidP="00113157" w:rsidRDefault="00113157">
      <w:pPr>
        <w:rPr>
          <w:rFonts w:ascii="Arial" w:hAnsi="Arial" w:cs="Arial"/>
          <w:bCs/>
          <w:iCs/>
          <w:sz w:val="24"/>
          <w:szCs w:val="24"/>
        </w:rPr>
      </w:pPr>
    </w:p>
    <w:p w:rsidRPr="004D6301" w:rsidR="00113157" w:rsidP="00113157" w:rsidRDefault="00113157">
      <w:pPr>
        <w:rPr>
          <w:rFonts w:ascii="Arial" w:hAnsi="Arial" w:cs="Arial"/>
          <w:b/>
          <w:bCs/>
          <w:iCs/>
          <w:sz w:val="24"/>
          <w:szCs w:val="24"/>
        </w:rPr>
      </w:pPr>
      <w:r w:rsidRPr="004D6301">
        <w:rPr>
          <w:rFonts w:ascii="Arial" w:hAnsi="Arial" w:cs="Arial"/>
          <w:b/>
          <w:bCs/>
          <w:iCs/>
          <w:sz w:val="24"/>
          <w:szCs w:val="24"/>
        </w:rPr>
        <w:t xml:space="preserve">Day Care and Home Boarding </w:t>
      </w:r>
    </w:p>
    <w:p w:rsidRPr="004D6301" w:rsidR="00113157" w:rsidP="00113157" w:rsidRDefault="003C30AA">
      <w:pPr>
        <w:rPr>
          <w:rFonts w:ascii="Arial" w:hAnsi="Arial" w:cs="Arial"/>
          <w:bCs/>
          <w:iCs/>
          <w:sz w:val="24"/>
          <w:szCs w:val="24"/>
        </w:rPr>
      </w:pPr>
      <w:r>
        <w:rPr>
          <w:rFonts w:ascii="Arial" w:hAnsi="Arial" w:cs="Arial"/>
          <w:bCs/>
          <w:iCs/>
          <w:sz w:val="24"/>
          <w:szCs w:val="24"/>
        </w:rPr>
        <w:t>Application or renewal fee (including initial inspection fee)</w:t>
      </w:r>
      <w:r w:rsidR="00CB535A">
        <w:rPr>
          <w:rFonts w:ascii="Arial" w:hAnsi="Arial" w:cs="Arial"/>
          <w:bCs/>
          <w:iCs/>
          <w:sz w:val="24"/>
          <w:szCs w:val="24"/>
        </w:rPr>
        <w:tab/>
      </w:r>
      <w:r w:rsidR="00CB535A">
        <w:rPr>
          <w:rFonts w:ascii="Arial" w:hAnsi="Arial" w:cs="Arial"/>
          <w:bCs/>
          <w:iCs/>
          <w:sz w:val="24"/>
          <w:szCs w:val="24"/>
        </w:rPr>
        <w:tab/>
      </w:r>
      <w:r w:rsidRPr="004D6301" w:rsidR="00113157">
        <w:rPr>
          <w:rFonts w:ascii="Arial" w:hAnsi="Arial" w:cs="Arial"/>
          <w:bCs/>
          <w:iCs/>
          <w:sz w:val="24"/>
          <w:szCs w:val="24"/>
        </w:rPr>
        <w:t>£290</w:t>
      </w:r>
      <w:r>
        <w:rPr>
          <w:rFonts w:ascii="Arial" w:hAnsi="Arial" w:cs="Arial"/>
          <w:bCs/>
          <w:iCs/>
          <w:sz w:val="24"/>
          <w:szCs w:val="24"/>
        </w:rPr>
        <w:t xml:space="preserve"> (</w:t>
      </w:r>
      <w:r w:rsidR="00CB535A">
        <w:rPr>
          <w:rFonts w:ascii="Arial" w:hAnsi="Arial" w:cs="Arial"/>
          <w:bCs/>
          <w:iCs/>
          <w:sz w:val="24"/>
          <w:szCs w:val="24"/>
        </w:rPr>
        <w:t>£142</w:t>
      </w:r>
      <w:r>
        <w:rPr>
          <w:rFonts w:ascii="Arial" w:hAnsi="Arial" w:cs="Arial"/>
          <w:bCs/>
          <w:iCs/>
          <w:sz w:val="24"/>
          <w:szCs w:val="24"/>
        </w:rPr>
        <w:t>)</w:t>
      </w:r>
    </w:p>
    <w:p w:rsidRPr="004D6301" w:rsidR="00113157" w:rsidP="00113157" w:rsidRDefault="00113157">
      <w:pPr>
        <w:rPr>
          <w:rFonts w:ascii="Arial" w:hAnsi="Arial" w:cs="Arial"/>
          <w:bCs/>
          <w:iCs/>
          <w:sz w:val="24"/>
          <w:szCs w:val="24"/>
        </w:rPr>
      </w:pPr>
      <w:r w:rsidRPr="004D6301">
        <w:rPr>
          <w:rFonts w:ascii="Arial" w:hAnsi="Arial" w:cs="Arial"/>
          <w:bCs/>
          <w:iCs/>
          <w:sz w:val="24"/>
          <w:szCs w:val="24"/>
        </w:rPr>
        <w:t>Interim inspectio</w:t>
      </w:r>
      <w:r>
        <w:rPr>
          <w:rFonts w:ascii="Arial" w:hAnsi="Arial" w:cs="Arial"/>
          <w:bCs/>
          <w:iCs/>
          <w:sz w:val="24"/>
          <w:szCs w:val="24"/>
        </w:rPr>
        <w:t xml:space="preserve">n / enforcement fee </w:t>
      </w:r>
      <w:r>
        <w:rPr>
          <w:rFonts w:ascii="Arial" w:hAnsi="Arial" w:cs="Arial"/>
          <w:bCs/>
          <w:iCs/>
          <w:sz w:val="24"/>
          <w:szCs w:val="24"/>
        </w:rPr>
        <w:tab/>
        <w:t>(see note 4</w:t>
      </w:r>
      <w:r w:rsidR="00CB535A">
        <w:rPr>
          <w:rFonts w:ascii="Arial" w:hAnsi="Arial" w:cs="Arial"/>
          <w:bCs/>
          <w:iCs/>
          <w:sz w:val="24"/>
          <w:szCs w:val="24"/>
        </w:rPr>
        <w:t>)</w:t>
      </w:r>
      <w:r w:rsidR="00CB535A">
        <w:rPr>
          <w:rFonts w:ascii="Arial" w:hAnsi="Arial" w:cs="Arial"/>
          <w:bCs/>
          <w:iCs/>
          <w:sz w:val="24"/>
          <w:szCs w:val="24"/>
        </w:rPr>
        <w:tab/>
      </w:r>
      <w:r w:rsidR="00CB535A">
        <w:rPr>
          <w:rFonts w:ascii="Arial" w:hAnsi="Arial" w:cs="Arial"/>
          <w:bCs/>
          <w:iCs/>
          <w:sz w:val="24"/>
          <w:szCs w:val="24"/>
        </w:rPr>
        <w:tab/>
      </w:r>
      <w:r w:rsidR="00CB535A">
        <w:rPr>
          <w:rFonts w:ascii="Arial" w:hAnsi="Arial" w:cs="Arial"/>
          <w:bCs/>
          <w:iCs/>
          <w:sz w:val="24"/>
          <w:szCs w:val="24"/>
        </w:rPr>
        <w:tab/>
      </w:r>
      <w:r w:rsidRPr="004D6301">
        <w:rPr>
          <w:rFonts w:ascii="Arial" w:hAnsi="Arial" w:cs="Arial"/>
          <w:bCs/>
          <w:iCs/>
          <w:sz w:val="24"/>
          <w:szCs w:val="24"/>
        </w:rPr>
        <w:t>£167</w:t>
      </w:r>
    </w:p>
    <w:p w:rsidRPr="004D6301" w:rsidR="00113157" w:rsidP="00113157" w:rsidRDefault="00113157">
      <w:pPr>
        <w:rPr>
          <w:rFonts w:ascii="Arial" w:hAnsi="Arial" w:cs="Arial"/>
          <w:bCs/>
          <w:iCs/>
          <w:sz w:val="24"/>
          <w:szCs w:val="24"/>
        </w:rPr>
      </w:pPr>
      <w:r w:rsidRPr="004D6301">
        <w:rPr>
          <w:rFonts w:ascii="Arial" w:hAnsi="Arial" w:cs="Arial"/>
          <w:bCs/>
          <w:iCs/>
          <w:sz w:val="24"/>
          <w:szCs w:val="24"/>
        </w:rPr>
        <w:t xml:space="preserve">Variation fee / Re-evaluation of rating  </w:t>
      </w:r>
      <w:r w:rsidRPr="004D6301">
        <w:rPr>
          <w:rFonts w:ascii="Arial" w:hAnsi="Arial" w:cs="Arial"/>
          <w:bCs/>
          <w:iCs/>
          <w:sz w:val="24"/>
          <w:szCs w:val="24"/>
        </w:rPr>
        <w:tab/>
      </w:r>
      <w:r w:rsidRPr="004D6301">
        <w:rPr>
          <w:rFonts w:ascii="Arial" w:hAnsi="Arial" w:cs="Arial"/>
          <w:bCs/>
          <w:iCs/>
          <w:sz w:val="24"/>
          <w:szCs w:val="24"/>
        </w:rPr>
        <w:tab/>
      </w:r>
      <w:r w:rsidRPr="004D6301">
        <w:rPr>
          <w:rFonts w:ascii="Arial" w:hAnsi="Arial" w:cs="Arial"/>
          <w:bCs/>
          <w:iCs/>
          <w:sz w:val="24"/>
          <w:szCs w:val="24"/>
        </w:rPr>
        <w:tab/>
      </w:r>
      <w:r w:rsidRPr="004D6301">
        <w:rPr>
          <w:rFonts w:ascii="Arial" w:hAnsi="Arial" w:cs="Arial"/>
          <w:bCs/>
          <w:iCs/>
          <w:sz w:val="24"/>
          <w:szCs w:val="24"/>
        </w:rPr>
        <w:tab/>
      </w:r>
      <w:r w:rsidRPr="004D6301">
        <w:rPr>
          <w:rFonts w:ascii="Arial" w:hAnsi="Arial" w:cs="Arial"/>
          <w:bCs/>
          <w:iCs/>
          <w:sz w:val="24"/>
          <w:szCs w:val="24"/>
        </w:rPr>
        <w:tab/>
        <w:t>£201</w:t>
      </w:r>
    </w:p>
    <w:p w:rsidRPr="004D6301" w:rsidR="00113157" w:rsidP="00113157" w:rsidRDefault="00CB535A">
      <w:pPr>
        <w:rPr>
          <w:rFonts w:ascii="Arial" w:hAnsi="Arial" w:cs="Arial"/>
          <w:bCs/>
          <w:iCs/>
          <w:sz w:val="24"/>
          <w:szCs w:val="24"/>
        </w:rPr>
      </w:pPr>
      <w:r>
        <w:rPr>
          <w:rFonts w:ascii="Arial" w:hAnsi="Arial" w:cs="Arial"/>
          <w:bCs/>
          <w:iCs/>
          <w:sz w:val="24"/>
          <w:szCs w:val="24"/>
        </w:rPr>
        <w:t xml:space="preserve">Licence transfer </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sidRPr="004D6301" w:rsidR="00113157">
        <w:rPr>
          <w:rFonts w:ascii="Arial" w:hAnsi="Arial" w:cs="Arial"/>
          <w:bCs/>
          <w:iCs/>
          <w:sz w:val="24"/>
          <w:szCs w:val="24"/>
        </w:rPr>
        <w:t>£59</w:t>
      </w:r>
    </w:p>
    <w:p w:rsidRPr="004D6301" w:rsidR="00113157" w:rsidP="00113157" w:rsidRDefault="00113157">
      <w:pPr>
        <w:rPr>
          <w:rFonts w:ascii="Arial" w:hAnsi="Arial" w:cs="Arial"/>
          <w:bCs/>
          <w:iCs/>
          <w:sz w:val="24"/>
          <w:szCs w:val="24"/>
        </w:rPr>
      </w:pPr>
    </w:p>
    <w:p w:rsidRPr="004D6301" w:rsidR="00113157" w:rsidP="00113157" w:rsidRDefault="00113157">
      <w:pPr>
        <w:rPr>
          <w:rFonts w:ascii="Arial" w:hAnsi="Arial" w:cs="Arial"/>
          <w:b/>
          <w:bCs/>
          <w:iCs/>
          <w:sz w:val="24"/>
          <w:szCs w:val="24"/>
        </w:rPr>
      </w:pPr>
      <w:r w:rsidRPr="004D6301">
        <w:rPr>
          <w:rFonts w:ascii="Arial" w:hAnsi="Arial" w:cs="Arial"/>
          <w:b/>
          <w:bCs/>
          <w:iCs/>
          <w:sz w:val="24"/>
          <w:szCs w:val="24"/>
        </w:rPr>
        <w:t xml:space="preserve">Exhibition of Animals </w:t>
      </w:r>
    </w:p>
    <w:p w:rsidRPr="004D6301" w:rsidR="00113157" w:rsidP="00113157" w:rsidRDefault="00113157">
      <w:pPr>
        <w:rPr>
          <w:rFonts w:ascii="Arial" w:hAnsi="Arial" w:cs="Arial"/>
          <w:bCs/>
          <w:iCs/>
          <w:sz w:val="24"/>
          <w:szCs w:val="24"/>
        </w:rPr>
      </w:pPr>
      <w:r w:rsidRPr="004D6301">
        <w:rPr>
          <w:rFonts w:ascii="Arial" w:hAnsi="Arial" w:cs="Arial"/>
          <w:bCs/>
          <w:iCs/>
          <w:sz w:val="24"/>
          <w:szCs w:val="24"/>
        </w:rPr>
        <w:t xml:space="preserve">Application or renewal fee </w:t>
      </w:r>
      <w:r w:rsidRPr="004D6301">
        <w:rPr>
          <w:rFonts w:ascii="Arial" w:hAnsi="Arial" w:cs="Arial"/>
          <w:bCs/>
          <w:iCs/>
          <w:sz w:val="24"/>
          <w:szCs w:val="24"/>
        </w:rPr>
        <w:tab/>
      </w:r>
      <w:r w:rsidR="003C30AA">
        <w:rPr>
          <w:rFonts w:ascii="Arial" w:hAnsi="Arial" w:cs="Arial"/>
          <w:bCs/>
          <w:iCs/>
          <w:sz w:val="24"/>
          <w:szCs w:val="24"/>
        </w:rPr>
        <w:t>(including initial inspection fee)</w:t>
      </w:r>
      <w:r w:rsidR="00CB535A">
        <w:rPr>
          <w:rFonts w:ascii="Arial" w:hAnsi="Arial" w:cs="Arial"/>
          <w:bCs/>
          <w:iCs/>
          <w:sz w:val="24"/>
          <w:szCs w:val="24"/>
        </w:rPr>
        <w:tab/>
      </w:r>
      <w:r w:rsidR="00CB535A">
        <w:rPr>
          <w:rFonts w:ascii="Arial" w:hAnsi="Arial" w:cs="Arial"/>
          <w:bCs/>
          <w:iCs/>
          <w:sz w:val="24"/>
          <w:szCs w:val="24"/>
        </w:rPr>
        <w:tab/>
      </w:r>
      <w:r w:rsidRPr="004D6301">
        <w:rPr>
          <w:rFonts w:ascii="Arial" w:hAnsi="Arial" w:cs="Arial"/>
          <w:bCs/>
          <w:iCs/>
          <w:sz w:val="24"/>
          <w:szCs w:val="24"/>
        </w:rPr>
        <w:t>£319</w:t>
      </w:r>
      <w:r w:rsidR="003C30AA">
        <w:rPr>
          <w:rFonts w:ascii="Arial" w:hAnsi="Arial" w:cs="Arial"/>
          <w:bCs/>
          <w:iCs/>
          <w:sz w:val="24"/>
          <w:szCs w:val="24"/>
        </w:rPr>
        <w:t xml:space="preserve"> (</w:t>
      </w:r>
      <w:r w:rsidR="009863E7">
        <w:rPr>
          <w:rFonts w:ascii="Arial" w:hAnsi="Arial" w:cs="Arial"/>
          <w:bCs/>
          <w:iCs/>
          <w:sz w:val="24"/>
          <w:szCs w:val="24"/>
        </w:rPr>
        <w:t>£142</w:t>
      </w:r>
      <w:r w:rsidR="003C30AA">
        <w:rPr>
          <w:rFonts w:ascii="Arial" w:hAnsi="Arial" w:cs="Arial"/>
          <w:bCs/>
          <w:iCs/>
          <w:sz w:val="24"/>
          <w:szCs w:val="24"/>
        </w:rPr>
        <w:t>)</w:t>
      </w:r>
    </w:p>
    <w:p w:rsidRPr="004D6301" w:rsidR="00113157" w:rsidP="00113157" w:rsidRDefault="00113157">
      <w:pPr>
        <w:rPr>
          <w:rFonts w:ascii="Arial" w:hAnsi="Arial" w:cs="Arial"/>
          <w:bCs/>
          <w:iCs/>
          <w:sz w:val="24"/>
          <w:szCs w:val="24"/>
        </w:rPr>
      </w:pPr>
      <w:r w:rsidRPr="004D6301">
        <w:rPr>
          <w:rFonts w:ascii="Arial" w:hAnsi="Arial" w:cs="Arial"/>
          <w:bCs/>
          <w:iCs/>
          <w:sz w:val="24"/>
          <w:szCs w:val="24"/>
        </w:rPr>
        <w:t>Interim inspectio</w:t>
      </w:r>
      <w:r>
        <w:rPr>
          <w:rFonts w:ascii="Arial" w:hAnsi="Arial" w:cs="Arial"/>
          <w:bCs/>
          <w:iCs/>
          <w:sz w:val="24"/>
          <w:szCs w:val="24"/>
        </w:rPr>
        <w:t xml:space="preserve">n / enforcement fee </w:t>
      </w:r>
      <w:r>
        <w:rPr>
          <w:rFonts w:ascii="Arial" w:hAnsi="Arial" w:cs="Arial"/>
          <w:bCs/>
          <w:iCs/>
          <w:sz w:val="24"/>
          <w:szCs w:val="24"/>
        </w:rPr>
        <w:tab/>
        <w:t>(see note 4</w:t>
      </w:r>
      <w:r w:rsidR="00CB535A">
        <w:rPr>
          <w:rFonts w:ascii="Arial" w:hAnsi="Arial" w:cs="Arial"/>
          <w:bCs/>
          <w:iCs/>
          <w:sz w:val="24"/>
          <w:szCs w:val="24"/>
        </w:rPr>
        <w:t>)</w:t>
      </w:r>
      <w:r w:rsidR="00CB535A">
        <w:rPr>
          <w:rFonts w:ascii="Arial" w:hAnsi="Arial" w:cs="Arial"/>
          <w:bCs/>
          <w:iCs/>
          <w:sz w:val="24"/>
          <w:szCs w:val="24"/>
        </w:rPr>
        <w:tab/>
      </w:r>
      <w:r w:rsidR="00CB535A">
        <w:rPr>
          <w:rFonts w:ascii="Arial" w:hAnsi="Arial" w:cs="Arial"/>
          <w:bCs/>
          <w:iCs/>
          <w:sz w:val="24"/>
          <w:szCs w:val="24"/>
        </w:rPr>
        <w:tab/>
      </w:r>
      <w:r w:rsidR="00CB535A">
        <w:rPr>
          <w:rFonts w:ascii="Arial" w:hAnsi="Arial" w:cs="Arial"/>
          <w:bCs/>
          <w:iCs/>
          <w:sz w:val="24"/>
          <w:szCs w:val="24"/>
        </w:rPr>
        <w:tab/>
      </w:r>
      <w:r w:rsidRPr="004D6301">
        <w:rPr>
          <w:rFonts w:ascii="Arial" w:hAnsi="Arial" w:cs="Arial"/>
          <w:bCs/>
          <w:iCs/>
          <w:sz w:val="24"/>
          <w:szCs w:val="24"/>
        </w:rPr>
        <w:t>£167</w:t>
      </w:r>
    </w:p>
    <w:p w:rsidRPr="004D6301" w:rsidR="00113157" w:rsidP="00113157" w:rsidRDefault="00113157">
      <w:pPr>
        <w:rPr>
          <w:rFonts w:ascii="Arial" w:hAnsi="Arial" w:cs="Arial"/>
          <w:bCs/>
          <w:iCs/>
          <w:sz w:val="24"/>
          <w:szCs w:val="24"/>
        </w:rPr>
      </w:pPr>
      <w:r w:rsidRPr="004D6301">
        <w:rPr>
          <w:rFonts w:ascii="Arial" w:hAnsi="Arial" w:cs="Arial"/>
          <w:bCs/>
          <w:iCs/>
          <w:sz w:val="24"/>
          <w:szCs w:val="24"/>
        </w:rPr>
        <w:t xml:space="preserve">Variation fee / Re-evaluation of rating  </w:t>
      </w:r>
      <w:r w:rsidRPr="004D6301">
        <w:rPr>
          <w:rFonts w:ascii="Arial" w:hAnsi="Arial" w:cs="Arial"/>
          <w:bCs/>
          <w:iCs/>
          <w:sz w:val="24"/>
          <w:szCs w:val="24"/>
        </w:rPr>
        <w:tab/>
      </w:r>
      <w:r w:rsidRPr="004D6301">
        <w:rPr>
          <w:rFonts w:ascii="Arial" w:hAnsi="Arial" w:cs="Arial"/>
          <w:bCs/>
          <w:iCs/>
          <w:sz w:val="24"/>
          <w:szCs w:val="24"/>
        </w:rPr>
        <w:tab/>
      </w:r>
      <w:r w:rsidRPr="004D6301">
        <w:rPr>
          <w:rFonts w:ascii="Arial" w:hAnsi="Arial" w:cs="Arial"/>
          <w:bCs/>
          <w:iCs/>
          <w:sz w:val="24"/>
          <w:szCs w:val="24"/>
        </w:rPr>
        <w:tab/>
      </w:r>
      <w:r w:rsidRPr="004D6301">
        <w:rPr>
          <w:rFonts w:ascii="Arial" w:hAnsi="Arial" w:cs="Arial"/>
          <w:bCs/>
          <w:iCs/>
          <w:sz w:val="24"/>
          <w:szCs w:val="24"/>
        </w:rPr>
        <w:tab/>
      </w:r>
      <w:r w:rsidRPr="004D6301">
        <w:rPr>
          <w:rFonts w:ascii="Arial" w:hAnsi="Arial" w:cs="Arial"/>
          <w:bCs/>
          <w:iCs/>
          <w:sz w:val="24"/>
          <w:szCs w:val="24"/>
        </w:rPr>
        <w:tab/>
        <w:t>£201</w:t>
      </w:r>
    </w:p>
    <w:p w:rsidRPr="004D6301" w:rsidR="00113157" w:rsidP="00113157" w:rsidRDefault="00CB535A">
      <w:pPr>
        <w:rPr>
          <w:rFonts w:ascii="Arial" w:hAnsi="Arial" w:cs="Arial"/>
          <w:bCs/>
          <w:iCs/>
          <w:sz w:val="24"/>
          <w:szCs w:val="24"/>
        </w:rPr>
      </w:pPr>
      <w:r>
        <w:rPr>
          <w:rFonts w:ascii="Arial" w:hAnsi="Arial" w:cs="Arial"/>
          <w:bCs/>
          <w:iCs/>
          <w:sz w:val="24"/>
          <w:szCs w:val="24"/>
        </w:rPr>
        <w:t xml:space="preserve">Licence transfer </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sidRPr="004D6301" w:rsidR="00113157">
        <w:rPr>
          <w:rFonts w:ascii="Arial" w:hAnsi="Arial" w:cs="Arial"/>
          <w:bCs/>
          <w:iCs/>
          <w:sz w:val="24"/>
          <w:szCs w:val="24"/>
        </w:rPr>
        <w:t>£59</w:t>
      </w:r>
    </w:p>
    <w:p w:rsidRPr="004D6301" w:rsidR="00113157" w:rsidP="00113157" w:rsidRDefault="00113157">
      <w:pPr>
        <w:rPr>
          <w:rFonts w:ascii="Arial" w:hAnsi="Arial" w:cs="Arial"/>
          <w:bCs/>
          <w:iCs/>
          <w:sz w:val="24"/>
          <w:szCs w:val="24"/>
        </w:rPr>
      </w:pPr>
    </w:p>
    <w:p w:rsidRPr="004D6301" w:rsidR="00113157" w:rsidP="00113157" w:rsidRDefault="00113157">
      <w:pPr>
        <w:rPr>
          <w:rFonts w:ascii="Arial" w:hAnsi="Arial" w:cs="Arial"/>
          <w:b/>
          <w:bCs/>
          <w:iCs/>
          <w:sz w:val="24"/>
          <w:szCs w:val="24"/>
        </w:rPr>
      </w:pPr>
      <w:r w:rsidRPr="004D6301">
        <w:rPr>
          <w:rFonts w:ascii="Arial" w:hAnsi="Arial" w:cs="Arial"/>
          <w:b/>
          <w:bCs/>
          <w:iCs/>
          <w:sz w:val="24"/>
          <w:szCs w:val="24"/>
        </w:rPr>
        <w:t xml:space="preserve">Hiring out Horses </w:t>
      </w:r>
    </w:p>
    <w:p w:rsidR="003C30AA" w:rsidP="003C30AA" w:rsidRDefault="003C30AA">
      <w:pPr>
        <w:rPr>
          <w:rFonts w:ascii="Arial" w:hAnsi="Arial" w:cs="Arial"/>
          <w:bCs/>
          <w:iCs/>
          <w:sz w:val="24"/>
          <w:szCs w:val="24"/>
        </w:rPr>
      </w:pPr>
      <w:r>
        <w:rPr>
          <w:rFonts w:ascii="Arial" w:hAnsi="Arial" w:cs="Arial"/>
          <w:bCs/>
          <w:iCs/>
          <w:sz w:val="24"/>
          <w:szCs w:val="24"/>
        </w:rPr>
        <w:t xml:space="preserve">Application or renewal fee (including initial inspection fee) </w:t>
      </w:r>
      <w:r w:rsidRPr="00A20610">
        <w:rPr>
          <w:rFonts w:ascii="Arial" w:hAnsi="Arial" w:cs="Arial"/>
          <w:bCs/>
          <w:iCs/>
          <w:sz w:val="24"/>
          <w:szCs w:val="24"/>
        </w:rPr>
        <w:t xml:space="preserve">plus </w:t>
      </w:r>
    </w:p>
    <w:p w:rsidRPr="004D6301" w:rsidR="00113157" w:rsidP="003C30AA" w:rsidRDefault="00CB535A">
      <w:pPr>
        <w:rPr>
          <w:rFonts w:ascii="Arial" w:hAnsi="Arial" w:cs="Arial"/>
          <w:bCs/>
          <w:iCs/>
          <w:sz w:val="24"/>
          <w:szCs w:val="24"/>
        </w:rPr>
      </w:pPr>
      <w:proofErr w:type="gramStart"/>
      <w:r>
        <w:rPr>
          <w:rFonts w:ascii="Arial" w:hAnsi="Arial" w:cs="Arial"/>
          <w:bCs/>
          <w:iCs/>
          <w:sz w:val="24"/>
          <w:szCs w:val="24"/>
        </w:rPr>
        <w:t>v</w:t>
      </w:r>
      <w:r w:rsidRPr="00A20610" w:rsidR="003C30AA">
        <w:rPr>
          <w:rFonts w:ascii="Arial" w:hAnsi="Arial" w:cs="Arial"/>
          <w:bCs/>
          <w:iCs/>
          <w:sz w:val="24"/>
          <w:szCs w:val="24"/>
        </w:rPr>
        <w:t>et</w:t>
      </w:r>
      <w:r>
        <w:rPr>
          <w:rFonts w:ascii="Arial" w:hAnsi="Arial" w:cs="Arial"/>
          <w:bCs/>
          <w:iCs/>
          <w:sz w:val="24"/>
          <w:szCs w:val="24"/>
        </w:rPr>
        <w:t>’</w:t>
      </w:r>
      <w:r w:rsidRPr="00A20610" w:rsidR="003C30AA">
        <w:rPr>
          <w:rFonts w:ascii="Arial" w:hAnsi="Arial" w:cs="Arial"/>
          <w:bCs/>
          <w:iCs/>
          <w:sz w:val="24"/>
          <w:szCs w:val="24"/>
        </w:rPr>
        <w:t>s</w:t>
      </w:r>
      <w:proofErr w:type="gramEnd"/>
      <w:r w:rsidRPr="00A20610" w:rsidR="003C30AA">
        <w:rPr>
          <w:rFonts w:ascii="Arial" w:hAnsi="Arial" w:cs="Arial"/>
          <w:bCs/>
          <w:iCs/>
          <w:sz w:val="24"/>
          <w:szCs w:val="24"/>
        </w:rPr>
        <w:t xml:space="preserve"> cost as charged</w:t>
      </w:r>
      <w:r w:rsidRPr="004D6301" w:rsidR="00113157">
        <w:rPr>
          <w:rFonts w:ascii="Arial" w:hAnsi="Arial" w:cs="Arial"/>
          <w:bCs/>
          <w:iCs/>
          <w:sz w:val="24"/>
          <w:szCs w:val="24"/>
        </w:rPr>
        <w:tab/>
      </w:r>
      <w:r w:rsidRPr="004D6301" w:rsidR="00113157">
        <w:rPr>
          <w:rFonts w:ascii="Arial" w:hAnsi="Arial" w:cs="Arial"/>
          <w:bCs/>
          <w:iCs/>
          <w:sz w:val="24"/>
          <w:szCs w:val="24"/>
        </w:rPr>
        <w:tab/>
      </w:r>
      <w:r w:rsidRPr="004D6301" w:rsidR="00113157">
        <w:rPr>
          <w:rFonts w:ascii="Arial" w:hAnsi="Arial" w:cs="Arial"/>
          <w:bCs/>
          <w:iCs/>
          <w:sz w:val="24"/>
          <w:szCs w:val="24"/>
        </w:rPr>
        <w:tab/>
      </w:r>
      <w:r w:rsidR="00113157">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sidRPr="004D6301" w:rsidR="00113157">
        <w:rPr>
          <w:rFonts w:ascii="Arial" w:hAnsi="Arial" w:cs="Arial"/>
          <w:bCs/>
          <w:iCs/>
          <w:sz w:val="24"/>
          <w:szCs w:val="24"/>
        </w:rPr>
        <w:t>£451</w:t>
      </w:r>
      <w:r w:rsidR="003C30AA">
        <w:rPr>
          <w:rFonts w:ascii="Arial" w:hAnsi="Arial" w:cs="Arial"/>
          <w:bCs/>
          <w:iCs/>
          <w:sz w:val="24"/>
          <w:szCs w:val="24"/>
        </w:rPr>
        <w:t>(</w:t>
      </w:r>
      <w:r w:rsidR="009863E7">
        <w:rPr>
          <w:rFonts w:ascii="Arial" w:hAnsi="Arial" w:cs="Arial"/>
          <w:bCs/>
          <w:iCs/>
          <w:sz w:val="24"/>
          <w:szCs w:val="24"/>
        </w:rPr>
        <w:t>£193</w:t>
      </w:r>
      <w:r w:rsidR="003C30AA">
        <w:rPr>
          <w:rFonts w:ascii="Arial" w:hAnsi="Arial" w:cs="Arial"/>
          <w:bCs/>
          <w:iCs/>
          <w:sz w:val="24"/>
          <w:szCs w:val="24"/>
        </w:rPr>
        <w:t>)</w:t>
      </w:r>
    </w:p>
    <w:p w:rsidRPr="004D6301" w:rsidR="00113157" w:rsidP="00113157" w:rsidRDefault="00113157">
      <w:pPr>
        <w:rPr>
          <w:rFonts w:ascii="Arial" w:hAnsi="Arial" w:cs="Arial"/>
          <w:bCs/>
          <w:iCs/>
          <w:sz w:val="24"/>
          <w:szCs w:val="24"/>
        </w:rPr>
      </w:pPr>
      <w:r w:rsidRPr="004D6301">
        <w:rPr>
          <w:rFonts w:ascii="Arial" w:hAnsi="Arial" w:cs="Arial"/>
          <w:bCs/>
          <w:iCs/>
          <w:sz w:val="24"/>
          <w:szCs w:val="24"/>
        </w:rPr>
        <w:t>Interim inspection / e</w:t>
      </w:r>
      <w:r w:rsidR="00CB535A">
        <w:rPr>
          <w:rFonts w:ascii="Arial" w:hAnsi="Arial" w:cs="Arial"/>
          <w:bCs/>
          <w:iCs/>
          <w:sz w:val="24"/>
          <w:szCs w:val="24"/>
        </w:rPr>
        <w:t xml:space="preserve">nforcement fee </w:t>
      </w:r>
      <w:r w:rsidR="00CB535A">
        <w:rPr>
          <w:rFonts w:ascii="Arial" w:hAnsi="Arial" w:cs="Arial"/>
          <w:bCs/>
          <w:iCs/>
          <w:sz w:val="24"/>
          <w:szCs w:val="24"/>
        </w:rPr>
        <w:tab/>
        <w:t>(see note 5)</w:t>
      </w:r>
      <w:r w:rsidR="00CB535A">
        <w:rPr>
          <w:rFonts w:ascii="Arial" w:hAnsi="Arial" w:cs="Arial"/>
          <w:bCs/>
          <w:iCs/>
          <w:sz w:val="24"/>
          <w:szCs w:val="24"/>
        </w:rPr>
        <w:tab/>
      </w:r>
      <w:r w:rsidR="00CB535A">
        <w:rPr>
          <w:rFonts w:ascii="Arial" w:hAnsi="Arial" w:cs="Arial"/>
          <w:bCs/>
          <w:iCs/>
          <w:sz w:val="24"/>
          <w:szCs w:val="24"/>
        </w:rPr>
        <w:tab/>
      </w:r>
      <w:r w:rsidR="00CB535A">
        <w:rPr>
          <w:rFonts w:ascii="Arial" w:hAnsi="Arial" w:cs="Arial"/>
          <w:bCs/>
          <w:iCs/>
          <w:sz w:val="24"/>
          <w:szCs w:val="24"/>
        </w:rPr>
        <w:tab/>
      </w:r>
      <w:r w:rsidRPr="004D6301">
        <w:rPr>
          <w:rFonts w:ascii="Arial" w:hAnsi="Arial" w:cs="Arial"/>
          <w:bCs/>
          <w:iCs/>
          <w:sz w:val="24"/>
          <w:szCs w:val="24"/>
        </w:rPr>
        <w:t>£183</w:t>
      </w:r>
    </w:p>
    <w:p w:rsidRPr="004D6301" w:rsidR="00113157" w:rsidP="00113157" w:rsidRDefault="00113157">
      <w:pPr>
        <w:rPr>
          <w:rFonts w:ascii="Arial" w:hAnsi="Arial" w:cs="Arial"/>
          <w:bCs/>
          <w:iCs/>
          <w:sz w:val="24"/>
          <w:szCs w:val="24"/>
        </w:rPr>
      </w:pPr>
      <w:r w:rsidRPr="004D6301">
        <w:rPr>
          <w:rFonts w:ascii="Arial" w:hAnsi="Arial" w:cs="Arial"/>
          <w:bCs/>
          <w:iCs/>
          <w:sz w:val="24"/>
          <w:szCs w:val="24"/>
        </w:rPr>
        <w:t xml:space="preserve">Variation fee / Re-evaluation of rating  </w:t>
      </w:r>
      <w:r w:rsidRPr="004D6301">
        <w:rPr>
          <w:rFonts w:ascii="Arial" w:hAnsi="Arial" w:cs="Arial"/>
          <w:bCs/>
          <w:iCs/>
          <w:sz w:val="24"/>
          <w:szCs w:val="24"/>
        </w:rPr>
        <w:tab/>
      </w:r>
      <w:r w:rsidRPr="004D6301">
        <w:rPr>
          <w:rFonts w:ascii="Arial" w:hAnsi="Arial" w:cs="Arial"/>
          <w:bCs/>
          <w:iCs/>
          <w:sz w:val="24"/>
          <w:szCs w:val="24"/>
        </w:rPr>
        <w:tab/>
      </w:r>
      <w:r w:rsidRPr="004D6301">
        <w:rPr>
          <w:rFonts w:ascii="Arial" w:hAnsi="Arial" w:cs="Arial"/>
          <w:bCs/>
          <w:iCs/>
          <w:sz w:val="24"/>
          <w:szCs w:val="24"/>
        </w:rPr>
        <w:tab/>
      </w:r>
      <w:r w:rsidRPr="004D6301">
        <w:rPr>
          <w:rFonts w:ascii="Arial" w:hAnsi="Arial" w:cs="Arial"/>
          <w:bCs/>
          <w:iCs/>
          <w:sz w:val="24"/>
          <w:szCs w:val="24"/>
        </w:rPr>
        <w:tab/>
      </w:r>
      <w:r w:rsidRPr="004D6301">
        <w:rPr>
          <w:rFonts w:ascii="Arial" w:hAnsi="Arial" w:cs="Arial"/>
          <w:bCs/>
          <w:iCs/>
          <w:sz w:val="24"/>
          <w:szCs w:val="24"/>
        </w:rPr>
        <w:tab/>
        <w:t>£252</w:t>
      </w:r>
    </w:p>
    <w:p w:rsidRPr="004D6301" w:rsidR="00113157" w:rsidP="00113157" w:rsidRDefault="00CB535A">
      <w:pPr>
        <w:rPr>
          <w:rFonts w:ascii="Arial" w:hAnsi="Arial" w:cs="Arial"/>
          <w:bCs/>
          <w:iCs/>
          <w:sz w:val="24"/>
          <w:szCs w:val="24"/>
        </w:rPr>
      </w:pPr>
      <w:r>
        <w:rPr>
          <w:rFonts w:ascii="Arial" w:hAnsi="Arial" w:cs="Arial"/>
          <w:bCs/>
          <w:iCs/>
          <w:sz w:val="24"/>
          <w:szCs w:val="24"/>
        </w:rPr>
        <w:t xml:space="preserve">Licence transfer </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sidRPr="004D6301" w:rsidR="00113157">
        <w:rPr>
          <w:rFonts w:ascii="Arial" w:hAnsi="Arial" w:cs="Arial"/>
          <w:bCs/>
          <w:iCs/>
          <w:sz w:val="24"/>
          <w:szCs w:val="24"/>
        </w:rPr>
        <w:t>£59</w:t>
      </w:r>
    </w:p>
    <w:p w:rsidRPr="004D6301" w:rsidR="00113157" w:rsidP="00113157" w:rsidRDefault="00113157">
      <w:pPr>
        <w:rPr>
          <w:rFonts w:ascii="Arial" w:hAnsi="Arial" w:cs="Arial"/>
          <w:bCs/>
          <w:iCs/>
          <w:sz w:val="24"/>
          <w:szCs w:val="24"/>
        </w:rPr>
      </w:pPr>
    </w:p>
    <w:p w:rsidRPr="004D6301" w:rsidR="00113157" w:rsidP="00113157" w:rsidRDefault="00113157">
      <w:pPr>
        <w:rPr>
          <w:rFonts w:ascii="Arial" w:hAnsi="Arial" w:cs="Arial"/>
          <w:b/>
          <w:bCs/>
          <w:iCs/>
          <w:sz w:val="24"/>
          <w:szCs w:val="24"/>
        </w:rPr>
      </w:pPr>
      <w:r w:rsidRPr="004D6301">
        <w:rPr>
          <w:rFonts w:ascii="Arial" w:hAnsi="Arial" w:cs="Arial"/>
          <w:b/>
          <w:bCs/>
          <w:iCs/>
          <w:sz w:val="24"/>
          <w:szCs w:val="24"/>
        </w:rPr>
        <w:t>Pre-application services (recommended for new business)</w:t>
      </w:r>
    </w:p>
    <w:p w:rsidRPr="004D6301" w:rsidR="00113157" w:rsidP="00113157" w:rsidRDefault="00113157">
      <w:pPr>
        <w:rPr>
          <w:rFonts w:ascii="Arial" w:hAnsi="Arial" w:cs="Arial"/>
          <w:bCs/>
          <w:iCs/>
          <w:sz w:val="24"/>
          <w:szCs w:val="24"/>
        </w:rPr>
      </w:pPr>
      <w:r w:rsidRPr="004D6301">
        <w:rPr>
          <w:rFonts w:ascii="Arial" w:hAnsi="Arial" w:cs="Arial"/>
          <w:bCs/>
          <w:iCs/>
          <w:sz w:val="24"/>
          <w:szCs w:val="24"/>
        </w:rPr>
        <w:t>Advice, phone consultation – up to 1 hour fixed fee</w:t>
      </w:r>
      <w:r w:rsidRPr="004D6301">
        <w:rPr>
          <w:rFonts w:ascii="Arial" w:hAnsi="Arial" w:cs="Arial"/>
          <w:bCs/>
          <w:iCs/>
          <w:sz w:val="24"/>
          <w:szCs w:val="24"/>
        </w:rPr>
        <w:tab/>
      </w:r>
      <w:r w:rsidRPr="004D6301">
        <w:rPr>
          <w:rFonts w:ascii="Arial" w:hAnsi="Arial" w:cs="Arial"/>
          <w:bCs/>
          <w:iCs/>
          <w:sz w:val="24"/>
          <w:szCs w:val="24"/>
        </w:rPr>
        <w:tab/>
      </w:r>
      <w:r w:rsidRPr="004D6301">
        <w:rPr>
          <w:rFonts w:ascii="Arial" w:hAnsi="Arial" w:cs="Arial"/>
          <w:bCs/>
          <w:iCs/>
          <w:sz w:val="24"/>
          <w:szCs w:val="24"/>
        </w:rPr>
        <w:tab/>
        <w:t>£43</w:t>
      </w:r>
    </w:p>
    <w:p w:rsidRPr="004D6301" w:rsidR="00113157" w:rsidP="00113157" w:rsidRDefault="00113157">
      <w:pPr>
        <w:rPr>
          <w:rFonts w:ascii="Arial" w:hAnsi="Arial" w:cs="Arial"/>
          <w:bCs/>
          <w:iCs/>
          <w:sz w:val="24"/>
          <w:szCs w:val="24"/>
        </w:rPr>
      </w:pPr>
      <w:r w:rsidRPr="004D6301">
        <w:rPr>
          <w:rFonts w:ascii="Arial" w:hAnsi="Arial" w:cs="Arial"/>
          <w:bCs/>
          <w:iCs/>
          <w:sz w:val="24"/>
          <w:szCs w:val="24"/>
        </w:rPr>
        <w:t>Pre-application inspection visit (1 hour allowed including travel)</w:t>
      </w:r>
      <w:r w:rsidRPr="004D6301">
        <w:rPr>
          <w:rFonts w:ascii="Arial" w:hAnsi="Arial" w:cs="Arial"/>
          <w:bCs/>
          <w:iCs/>
          <w:sz w:val="24"/>
          <w:szCs w:val="24"/>
        </w:rPr>
        <w:tab/>
        <w:t>£78</w:t>
      </w:r>
    </w:p>
    <w:tbl>
      <w:tblPr>
        <w:tblW w:w="18112" w:type="dxa"/>
        <w:tblLayout w:type="fixed"/>
        <w:tblLook w:val="04A0" w:firstRow="1" w:lastRow="0" w:firstColumn="1" w:lastColumn="0" w:noHBand="0" w:noVBand="1"/>
      </w:tblPr>
      <w:tblGrid>
        <w:gridCol w:w="9056"/>
        <w:gridCol w:w="9056"/>
      </w:tblGrid>
      <w:tr w:rsidRPr="002076E3" w:rsidR="00E13488" w:rsidTr="00E13488">
        <w:trPr>
          <w:trHeight w:val="288"/>
        </w:trPr>
        <w:tc>
          <w:tcPr>
            <w:tcW w:w="9056" w:type="dxa"/>
            <w:tcBorders>
              <w:top w:val="nil"/>
              <w:left w:val="nil"/>
              <w:bottom w:val="nil"/>
              <w:right w:val="nil"/>
            </w:tcBorders>
            <w:shd w:val="clear" w:color="auto" w:fill="auto"/>
            <w:noWrap/>
            <w:vAlign w:val="bottom"/>
            <w:hideMark/>
          </w:tcPr>
          <w:p w:rsidR="00E13488" w:rsidP="00CC54FD" w:rsidRDefault="00E13488">
            <w:pPr>
              <w:rPr>
                <w:rFonts w:ascii="Arial" w:hAnsi="Arial" w:eastAsia="Times New Roman" w:cs="Arial"/>
                <w:b/>
                <w:bCs/>
                <w:color w:val="000000"/>
                <w:sz w:val="24"/>
                <w:szCs w:val="24"/>
                <w:lang w:eastAsia="en-GB"/>
              </w:rPr>
            </w:pPr>
          </w:p>
          <w:p w:rsidR="00E13488" w:rsidP="00CC54FD" w:rsidRDefault="00E13488">
            <w:pPr>
              <w:rPr>
                <w:rFonts w:ascii="Arial" w:hAnsi="Arial" w:eastAsia="Times New Roman" w:cs="Arial"/>
                <w:b/>
                <w:bCs/>
                <w:color w:val="000000"/>
                <w:sz w:val="24"/>
                <w:szCs w:val="24"/>
                <w:lang w:eastAsia="en-GB"/>
              </w:rPr>
            </w:pPr>
          </w:p>
          <w:p w:rsidRPr="001074D3" w:rsidR="00E13488" w:rsidP="00CC54FD" w:rsidRDefault="00E13488">
            <w:pPr>
              <w:jc w:val="right"/>
              <w:rPr>
                <w:rFonts w:ascii="Arial" w:hAnsi="Arial" w:eastAsia="Times New Roman" w:cs="Arial"/>
                <w:bCs/>
                <w:color w:val="000000"/>
                <w:sz w:val="24"/>
                <w:szCs w:val="24"/>
                <w:lang w:eastAsia="en-GB"/>
              </w:rPr>
            </w:pPr>
            <w:r w:rsidRPr="001074D3">
              <w:rPr>
                <w:rFonts w:ascii="Arial" w:hAnsi="Arial" w:eastAsia="Times New Roman" w:cs="Arial"/>
                <w:bCs/>
                <w:color w:val="000000"/>
                <w:sz w:val="24"/>
                <w:szCs w:val="24"/>
                <w:lang w:eastAsia="en-GB"/>
              </w:rPr>
              <w:t>See below for</w:t>
            </w:r>
            <w:r>
              <w:rPr>
                <w:rFonts w:ascii="Arial" w:hAnsi="Arial" w:eastAsia="Times New Roman" w:cs="Arial"/>
                <w:bCs/>
                <w:color w:val="000000"/>
                <w:sz w:val="24"/>
                <w:szCs w:val="24"/>
                <w:lang w:eastAsia="en-GB"/>
              </w:rPr>
              <w:t xml:space="preserve"> details of discounts and notes …/</w:t>
            </w:r>
          </w:p>
          <w:p w:rsidR="00E13488" w:rsidP="00CC54FD" w:rsidRDefault="00E13488">
            <w:pPr>
              <w:rPr>
                <w:rFonts w:ascii="Arial" w:hAnsi="Arial" w:eastAsia="Times New Roman" w:cs="Arial"/>
                <w:b/>
                <w:bCs/>
                <w:color w:val="000000"/>
                <w:sz w:val="24"/>
                <w:szCs w:val="24"/>
                <w:lang w:eastAsia="en-GB"/>
              </w:rPr>
            </w:pPr>
          </w:p>
          <w:p w:rsidR="00E13488" w:rsidP="00CC54FD" w:rsidRDefault="00E13488">
            <w:pPr>
              <w:rPr>
                <w:rFonts w:ascii="Arial" w:hAnsi="Arial" w:eastAsia="Times New Roman" w:cs="Arial"/>
                <w:b/>
                <w:bCs/>
                <w:color w:val="000000"/>
                <w:sz w:val="24"/>
                <w:szCs w:val="24"/>
                <w:lang w:eastAsia="en-GB"/>
              </w:rPr>
            </w:pPr>
          </w:p>
          <w:p w:rsidR="00E13488" w:rsidP="00CC54FD" w:rsidRDefault="00E13488">
            <w:pPr>
              <w:rPr>
                <w:rFonts w:ascii="Arial" w:hAnsi="Arial" w:eastAsia="Times New Roman" w:cs="Arial"/>
                <w:b/>
                <w:bCs/>
                <w:color w:val="000000"/>
                <w:sz w:val="24"/>
                <w:szCs w:val="24"/>
                <w:lang w:eastAsia="en-GB"/>
              </w:rPr>
            </w:pPr>
          </w:p>
          <w:p w:rsidR="00E13488" w:rsidP="00CC54FD" w:rsidRDefault="00E13488">
            <w:pPr>
              <w:rPr>
                <w:rFonts w:ascii="Arial" w:hAnsi="Arial" w:eastAsia="Times New Roman" w:cs="Arial"/>
                <w:b/>
                <w:bCs/>
                <w:color w:val="000000"/>
                <w:sz w:val="24"/>
                <w:szCs w:val="24"/>
                <w:lang w:eastAsia="en-GB"/>
              </w:rPr>
            </w:pPr>
          </w:p>
          <w:p w:rsidR="00E13488" w:rsidP="00CC54FD" w:rsidRDefault="00E13488">
            <w:pPr>
              <w:rPr>
                <w:rFonts w:ascii="Arial" w:hAnsi="Arial" w:eastAsia="Times New Roman" w:cs="Arial"/>
                <w:b/>
                <w:bCs/>
                <w:color w:val="000000"/>
                <w:sz w:val="24"/>
                <w:szCs w:val="24"/>
                <w:lang w:eastAsia="en-GB"/>
              </w:rPr>
            </w:pPr>
            <w:r>
              <w:rPr>
                <w:rFonts w:ascii="Arial" w:hAnsi="Arial" w:eastAsia="Times New Roman" w:cs="Arial"/>
                <w:b/>
                <w:bCs/>
                <w:color w:val="000000"/>
                <w:sz w:val="24"/>
                <w:szCs w:val="24"/>
                <w:lang w:eastAsia="en-GB"/>
              </w:rPr>
              <w:t>Discount notes</w:t>
            </w:r>
          </w:p>
          <w:p w:rsidRPr="002076E3" w:rsidR="00E13488" w:rsidP="00CC54FD" w:rsidRDefault="00E13488">
            <w:pPr>
              <w:rPr>
                <w:rFonts w:ascii="Arial" w:hAnsi="Arial" w:eastAsia="Times New Roman" w:cs="Arial"/>
                <w:b/>
                <w:bCs/>
                <w:color w:val="000000"/>
                <w:sz w:val="24"/>
                <w:szCs w:val="24"/>
                <w:lang w:eastAsia="en-GB"/>
              </w:rPr>
            </w:pPr>
          </w:p>
        </w:tc>
        <w:tc>
          <w:tcPr>
            <w:tcW w:w="9056" w:type="dxa"/>
            <w:tcBorders>
              <w:top w:val="nil"/>
              <w:left w:val="nil"/>
              <w:bottom w:val="nil"/>
              <w:right w:val="nil"/>
            </w:tcBorders>
          </w:tcPr>
          <w:p w:rsidR="00E13488" w:rsidP="00CC54FD" w:rsidRDefault="00E13488">
            <w:pPr>
              <w:rPr>
                <w:rFonts w:ascii="Arial" w:hAnsi="Arial" w:eastAsia="Times New Roman" w:cs="Arial"/>
                <w:b/>
                <w:bCs/>
                <w:color w:val="000000"/>
                <w:sz w:val="24"/>
                <w:szCs w:val="24"/>
                <w:lang w:eastAsia="en-GB"/>
              </w:rPr>
            </w:pPr>
          </w:p>
        </w:tc>
      </w:tr>
      <w:tr w:rsidRPr="002076E3" w:rsidR="00E13488" w:rsidTr="00E13488">
        <w:trPr>
          <w:trHeight w:val="288"/>
        </w:trPr>
        <w:tc>
          <w:tcPr>
            <w:tcW w:w="9056" w:type="dxa"/>
            <w:tcBorders>
              <w:top w:val="nil"/>
              <w:left w:val="nil"/>
              <w:bottom w:val="nil"/>
              <w:right w:val="nil"/>
            </w:tcBorders>
            <w:shd w:val="clear" w:color="auto" w:fill="auto"/>
            <w:noWrap/>
            <w:vAlign w:val="bottom"/>
            <w:hideMark/>
          </w:tcPr>
          <w:p w:rsidR="00E13488" w:rsidP="00CC54FD" w:rsidRDefault="00E13488">
            <w:pPr>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1</w:t>
            </w:r>
            <w:r w:rsidRPr="002076E3">
              <w:rPr>
                <w:rFonts w:ascii="Arial" w:hAnsi="Arial" w:eastAsia="Times New Roman" w:cs="Arial"/>
                <w:color w:val="000000"/>
                <w:sz w:val="24"/>
                <w:szCs w:val="24"/>
                <w:lang w:eastAsia="en-GB"/>
              </w:rPr>
              <w:t xml:space="preserve">. </w:t>
            </w:r>
            <w:r>
              <w:rPr>
                <w:rFonts w:ascii="Arial" w:hAnsi="Arial" w:eastAsia="Times New Roman" w:cs="Arial"/>
                <w:color w:val="000000"/>
                <w:sz w:val="24"/>
                <w:szCs w:val="24"/>
                <w:lang w:eastAsia="en-GB"/>
              </w:rPr>
              <w:t>Where a business needs more than one licence at the same premise to cover the same time period, the inspection cost for the second licence (lower cost licence) will be reduced by 50%</w:t>
            </w:r>
            <w:r w:rsidRPr="002076E3">
              <w:rPr>
                <w:rFonts w:ascii="Arial" w:hAnsi="Arial" w:eastAsia="Times New Roman" w:cs="Arial"/>
                <w:color w:val="000000"/>
                <w:sz w:val="24"/>
                <w:szCs w:val="24"/>
                <w:lang w:eastAsia="en-GB"/>
              </w:rPr>
              <w:t xml:space="preserve">. </w:t>
            </w:r>
            <w:r>
              <w:rPr>
                <w:rFonts w:ascii="Arial" w:hAnsi="Arial" w:eastAsia="Times New Roman" w:cs="Arial"/>
                <w:color w:val="000000"/>
                <w:sz w:val="24"/>
                <w:szCs w:val="24"/>
                <w:lang w:eastAsia="en-GB"/>
              </w:rPr>
              <w:t xml:space="preserve">For example – If you are a pet seller and undertake dog breeding the fee payable is £309 + £364=£673 </w:t>
            </w:r>
            <w:r w:rsidRPr="00314241">
              <w:rPr>
                <w:rFonts w:ascii="Arial" w:hAnsi="Arial" w:eastAsia="Times New Roman" w:cs="Arial"/>
                <w:b/>
                <w:color w:val="000000"/>
                <w:sz w:val="24"/>
                <w:szCs w:val="24"/>
                <w:lang w:eastAsia="en-GB"/>
              </w:rPr>
              <w:t>minus</w:t>
            </w:r>
            <w:r>
              <w:rPr>
                <w:rFonts w:ascii="Arial" w:hAnsi="Arial" w:eastAsia="Times New Roman" w:cs="Arial"/>
                <w:color w:val="000000"/>
                <w:sz w:val="24"/>
                <w:szCs w:val="24"/>
                <w:lang w:eastAsia="en-GB"/>
              </w:rPr>
              <w:t xml:space="preserve"> a discount of 50% of the lower inspection fee (£142) which is £71. The total fee payable is therefore £673 - £71 = £602. On issue of the licence, a discount of 50% on the lower interim inspection fee will apply. This would mean the interim inspection / enforcement cost would be £167 + £133 = £300 minus a discount of £66.50. Therefore £233.50 will be the amount invoiced for interim inspection / enforcement.   </w:t>
            </w:r>
          </w:p>
          <w:p w:rsidRPr="002076E3" w:rsidR="00E13488" w:rsidP="00CC54FD" w:rsidRDefault="00E13488">
            <w:pPr>
              <w:rPr>
                <w:rFonts w:ascii="Arial" w:hAnsi="Arial" w:eastAsia="Times New Roman" w:cs="Arial"/>
                <w:color w:val="000000"/>
                <w:sz w:val="24"/>
                <w:szCs w:val="24"/>
                <w:lang w:eastAsia="en-GB"/>
              </w:rPr>
            </w:pPr>
          </w:p>
        </w:tc>
        <w:tc>
          <w:tcPr>
            <w:tcW w:w="9056" w:type="dxa"/>
            <w:tcBorders>
              <w:top w:val="nil"/>
              <w:left w:val="nil"/>
              <w:bottom w:val="nil"/>
              <w:right w:val="nil"/>
            </w:tcBorders>
          </w:tcPr>
          <w:p w:rsidR="00E13488" w:rsidP="00CC54FD" w:rsidRDefault="00E13488">
            <w:pPr>
              <w:rPr>
                <w:rFonts w:ascii="Arial" w:hAnsi="Arial" w:eastAsia="Times New Roman" w:cs="Arial"/>
                <w:color w:val="000000"/>
                <w:sz w:val="24"/>
                <w:szCs w:val="24"/>
                <w:lang w:eastAsia="en-GB"/>
              </w:rPr>
            </w:pPr>
          </w:p>
        </w:tc>
      </w:tr>
      <w:tr w:rsidRPr="002076E3" w:rsidR="00E13488" w:rsidTr="00E13488">
        <w:trPr>
          <w:trHeight w:val="288"/>
        </w:trPr>
        <w:tc>
          <w:tcPr>
            <w:tcW w:w="9056" w:type="dxa"/>
            <w:tcBorders>
              <w:top w:val="nil"/>
              <w:left w:val="nil"/>
              <w:bottom w:val="nil"/>
              <w:right w:val="nil"/>
            </w:tcBorders>
            <w:shd w:val="clear" w:color="auto" w:fill="auto"/>
            <w:noWrap/>
            <w:vAlign w:val="bottom"/>
            <w:hideMark/>
          </w:tcPr>
          <w:p w:rsidRPr="002076E3" w:rsidR="00E13488" w:rsidP="00CC54FD" w:rsidRDefault="00E13488">
            <w:pPr>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2</w:t>
            </w:r>
            <w:r w:rsidRPr="002076E3">
              <w:rPr>
                <w:rFonts w:ascii="Arial" w:hAnsi="Arial" w:eastAsia="Times New Roman" w:cs="Arial"/>
                <w:color w:val="000000"/>
                <w:sz w:val="24"/>
                <w:szCs w:val="24"/>
                <w:lang w:eastAsia="en-GB"/>
              </w:rPr>
              <w:t xml:space="preserve">. A small business discount of 50% of the application or renewal fee (only) will be given based on the business meeting the criteria below throughout the whole term of the licence.   </w:t>
            </w:r>
          </w:p>
          <w:p w:rsidRPr="002076E3" w:rsidR="00E13488" w:rsidP="00CC54FD" w:rsidRDefault="00E13488">
            <w:pPr>
              <w:numPr>
                <w:ilvl w:val="0"/>
                <w:numId w:val="1"/>
              </w:numPr>
              <w:overflowPunct w:val="0"/>
              <w:autoSpaceDE w:val="0"/>
              <w:autoSpaceDN w:val="0"/>
              <w:adjustRightInd w:val="0"/>
              <w:textAlignment w:val="baseline"/>
              <w:rPr>
                <w:rFonts w:ascii="Arial" w:hAnsi="Arial" w:eastAsia="Times New Roman" w:cs="Arial"/>
                <w:sz w:val="24"/>
                <w:szCs w:val="24"/>
                <w:lang w:eastAsia="en-GB"/>
              </w:rPr>
            </w:pPr>
            <w:r w:rsidRPr="002076E3">
              <w:rPr>
                <w:rFonts w:ascii="Arial" w:hAnsi="Arial" w:eastAsia="Times New Roman" w:cs="Arial"/>
                <w:sz w:val="24"/>
                <w:szCs w:val="24"/>
                <w:lang w:eastAsia="en-GB"/>
              </w:rPr>
              <w:t>Sale of fish only in a small independent shop or domestic premises.</w:t>
            </w:r>
          </w:p>
          <w:p w:rsidRPr="002076E3" w:rsidR="00E13488" w:rsidP="00CC54FD" w:rsidRDefault="00E13488">
            <w:pPr>
              <w:numPr>
                <w:ilvl w:val="0"/>
                <w:numId w:val="1"/>
              </w:numPr>
              <w:overflowPunct w:val="0"/>
              <w:autoSpaceDE w:val="0"/>
              <w:autoSpaceDN w:val="0"/>
              <w:adjustRightInd w:val="0"/>
              <w:textAlignment w:val="baseline"/>
              <w:rPr>
                <w:rFonts w:ascii="Arial" w:hAnsi="Arial" w:eastAsia="Times New Roman" w:cs="Arial"/>
                <w:sz w:val="24"/>
                <w:szCs w:val="24"/>
                <w:lang w:eastAsia="en-GB"/>
              </w:rPr>
            </w:pPr>
            <w:r w:rsidRPr="002076E3">
              <w:rPr>
                <w:rFonts w:ascii="Arial" w:hAnsi="Arial" w:eastAsia="Times New Roman" w:cs="Arial"/>
                <w:sz w:val="24"/>
                <w:szCs w:val="24"/>
                <w:lang w:eastAsia="en-GB"/>
              </w:rPr>
              <w:t>Breeders with up to two breeding bitches</w:t>
            </w:r>
          </w:p>
          <w:p w:rsidRPr="002076E3" w:rsidR="00E13488" w:rsidP="00CC54FD" w:rsidRDefault="00E13488">
            <w:pPr>
              <w:numPr>
                <w:ilvl w:val="0"/>
                <w:numId w:val="1"/>
              </w:numPr>
              <w:overflowPunct w:val="0"/>
              <w:autoSpaceDE w:val="0"/>
              <w:autoSpaceDN w:val="0"/>
              <w:adjustRightInd w:val="0"/>
              <w:textAlignment w:val="baseline"/>
              <w:rPr>
                <w:rFonts w:ascii="Arial" w:hAnsi="Arial" w:eastAsia="Times New Roman" w:cs="Arial"/>
                <w:color w:val="000000"/>
                <w:sz w:val="24"/>
                <w:szCs w:val="24"/>
                <w:lang w:eastAsia="en-GB"/>
              </w:rPr>
            </w:pPr>
            <w:r w:rsidRPr="002076E3">
              <w:rPr>
                <w:rFonts w:ascii="Arial" w:hAnsi="Arial" w:eastAsia="Times New Roman" w:cs="Arial"/>
                <w:color w:val="000000"/>
                <w:sz w:val="24"/>
                <w:szCs w:val="24"/>
                <w:lang w:eastAsia="en-GB"/>
              </w:rPr>
              <w:t xml:space="preserve">Kennel or Cattery hosting up to 10 dogs or cats ( single species) </w:t>
            </w:r>
          </w:p>
          <w:p w:rsidRPr="002076E3" w:rsidR="00E13488" w:rsidP="00CC54FD" w:rsidRDefault="00E13488">
            <w:pPr>
              <w:numPr>
                <w:ilvl w:val="0"/>
                <w:numId w:val="1"/>
              </w:numPr>
              <w:overflowPunct w:val="0"/>
              <w:autoSpaceDE w:val="0"/>
              <w:autoSpaceDN w:val="0"/>
              <w:adjustRightInd w:val="0"/>
              <w:textAlignment w:val="baseline"/>
              <w:rPr>
                <w:rFonts w:ascii="Arial" w:hAnsi="Arial" w:eastAsia="Times New Roman" w:cs="Arial"/>
                <w:color w:val="000000"/>
                <w:sz w:val="24"/>
                <w:szCs w:val="24"/>
                <w:lang w:eastAsia="en-GB"/>
              </w:rPr>
            </w:pPr>
            <w:r w:rsidRPr="002076E3">
              <w:rPr>
                <w:rFonts w:ascii="Arial" w:hAnsi="Arial" w:eastAsia="Times New Roman" w:cs="Arial"/>
                <w:color w:val="000000"/>
                <w:sz w:val="24"/>
                <w:szCs w:val="24"/>
                <w:lang w:eastAsia="en-GB"/>
              </w:rPr>
              <w:t xml:space="preserve">Home boarding or Day care hosting up to two dogs.  </w:t>
            </w:r>
          </w:p>
          <w:p w:rsidRPr="002076E3" w:rsidR="00E13488" w:rsidP="00CC54FD" w:rsidRDefault="00E13488">
            <w:pPr>
              <w:numPr>
                <w:ilvl w:val="0"/>
                <w:numId w:val="1"/>
              </w:numPr>
              <w:overflowPunct w:val="0"/>
              <w:autoSpaceDE w:val="0"/>
              <w:autoSpaceDN w:val="0"/>
              <w:adjustRightInd w:val="0"/>
              <w:textAlignment w:val="baseline"/>
              <w:rPr>
                <w:rFonts w:ascii="Arial" w:hAnsi="Arial" w:eastAsia="Times New Roman" w:cs="Arial"/>
                <w:sz w:val="24"/>
                <w:szCs w:val="24"/>
                <w:lang w:eastAsia="en-GB"/>
              </w:rPr>
            </w:pPr>
            <w:r w:rsidRPr="002076E3">
              <w:rPr>
                <w:rFonts w:ascii="Arial" w:hAnsi="Arial" w:eastAsia="Times New Roman" w:cs="Arial"/>
                <w:sz w:val="24"/>
                <w:szCs w:val="24"/>
                <w:lang w:eastAsia="en-GB"/>
              </w:rPr>
              <w:t>Exhibition of animals with up to five animals.</w:t>
            </w:r>
          </w:p>
          <w:p w:rsidR="00E13488" w:rsidP="00CC54FD" w:rsidRDefault="00E13488">
            <w:pPr>
              <w:numPr>
                <w:ilvl w:val="0"/>
                <w:numId w:val="1"/>
              </w:numPr>
              <w:overflowPunct w:val="0"/>
              <w:autoSpaceDE w:val="0"/>
              <w:autoSpaceDN w:val="0"/>
              <w:adjustRightInd w:val="0"/>
              <w:textAlignment w:val="baseline"/>
              <w:rPr>
                <w:rFonts w:ascii="Arial" w:hAnsi="Arial" w:eastAsia="Times New Roman" w:cs="Arial"/>
                <w:sz w:val="24"/>
                <w:szCs w:val="24"/>
                <w:lang w:eastAsia="en-GB"/>
              </w:rPr>
            </w:pPr>
            <w:r w:rsidRPr="002076E3">
              <w:rPr>
                <w:rFonts w:ascii="Arial" w:hAnsi="Arial" w:eastAsia="Times New Roman" w:cs="Arial"/>
                <w:sz w:val="24"/>
                <w:szCs w:val="24"/>
                <w:lang w:eastAsia="en-GB"/>
              </w:rPr>
              <w:t>Hiring of Horses with up to five horses.</w:t>
            </w:r>
          </w:p>
          <w:p w:rsidRPr="002076E3" w:rsidR="00E13488" w:rsidP="00CC54FD" w:rsidRDefault="00E13488">
            <w:pPr>
              <w:overflowPunct w:val="0"/>
              <w:autoSpaceDE w:val="0"/>
              <w:autoSpaceDN w:val="0"/>
              <w:adjustRightInd w:val="0"/>
              <w:textAlignment w:val="baseline"/>
              <w:rPr>
                <w:rFonts w:ascii="Arial" w:hAnsi="Arial" w:eastAsia="Times New Roman" w:cs="Arial"/>
                <w:sz w:val="24"/>
                <w:szCs w:val="24"/>
                <w:lang w:eastAsia="en-GB"/>
              </w:rPr>
            </w:pPr>
          </w:p>
          <w:p w:rsidR="00E13488" w:rsidP="00CC54FD" w:rsidRDefault="00E13488">
            <w:pPr>
              <w:rPr>
                <w:rFonts w:ascii="Arial" w:hAnsi="Arial" w:eastAsia="Times New Roman" w:cs="Arial"/>
                <w:sz w:val="24"/>
                <w:szCs w:val="24"/>
                <w:lang w:eastAsia="en-GB"/>
              </w:rPr>
            </w:pPr>
            <w:r>
              <w:rPr>
                <w:rFonts w:ascii="Arial" w:hAnsi="Arial" w:eastAsia="Times New Roman" w:cs="Arial"/>
                <w:sz w:val="24"/>
                <w:szCs w:val="24"/>
                <w:lang w:eastAsia="en-GB"/>
              </w:rPr>
              <w:t>3</w:t>
            </w:r>
            <w:r w:rsidRPr="002076E3">
              <w:rPr>
                <w:rFonts w:ascii="Arial" w:hAnsi="Arial" w:eastAsia="Times New Roman" w:cs="Arial"/>
                <w:sz w:val="24"/>
                <w:szCs w:val="24"/>
                <w:lang w:eastAsia="en-GB"/>
              </w:rPr>
              <w:t xml:space="preserve">. Only one discount </w:t>
            </w:r>
            <w:r>
              <w:rPr>
                <w:rFonts w:ascii="Arial" w:hAnsi="Arial" w:eastAsia="Times New Roman" w:cs="Arial"/>
                <w:sz w:val="24"/>
                <w:szCs w:val="24"/>
                <w:lang w:eastAsia="en-GB"/>
              </w:rPr>
              <w:t xml:space="preserve">will apply </w:t>
            </w:r>
            <w:r w:rsidRPr="002076E3">
              <w:rPr>
                <w:rFonts w:ascii="Arial" w:hAnsi="Arial" w:eastAsia="Times New Roman" w:cs="Arial"/>
                <w:sz w:val="24"/>
                <w:szCs w:val="24"/>
                <w:lang w:eastAsia="en-GB"/>
              </w:rPr>
              <w:t>per application</w:t>
            </w:r>
          </w:p>
          <w:p w:rsidRPr="002076E3" w:rsidR="00E13488" w:rsidP="00CC54FD" w:rsidRDefault="00E13488">
            <w:pPr>
              <w:rPr>
                <w:rFonts w:ascii="Arial" w:hAnsi="Arial" w:eastAsia="Times New Roman" w:cs="Arial"/>
                <w:sz w:val="24"/>
                <w:szCs w:val="24"/>
                <w:lang w:eastAsia="en-GB"/>
              </w:rPr>
            </w:pPr>
          </w:p>
          <w:p w:rsidR="00E13488" w:rsidP="00080031" w:rsidRDefault="00E13488">
            <w:pPr>
              <w:rPr>
                <w:rFonts w:ascii="Arial" w:hAnsi="Arial" w:eastAsia="Times New Roman" w:cs="Arial"/>
                <w:b/>
                <w:sz w:val="24"/>
                <w:szCs w:val="24"/>
                <w:lang w:eastAsia="en-GB"/>
              </w:rPr>
            </w:pPr>
            <w:r w:rsidRPr="00080031">
              <w:rPr>
                <w:rFonts w:ascii="Arial" w:hAnsi="Arial" w:eastAsia="Times New Roman" w:cs="Arial"/>
                <w:b/>
                <w:sz w:val="24"/>
                <w:szCs w:val="24"/>
                <w:lang w:eastAsia="en-GB"/>
              </w:rPr>
              <w:t>Explanatory notes</w:t>
            </w:r>
          </w:p>
          <w:p w:rsidRPr="00080031" w:rsidR="00E13488" w:rsidP="00080031" w:rsidRDefault="00E13488">
            <w:pPr>
              <w:rPr>
                <w:rFonts w:ascii="Arial" w:hAnsi="Arial" w:eastAsia="Times New Roman" w:cs="Arial"/>
                <w:b/>
                <w:sz w:val="24"/>
                <w:szCs w:val="24"/>
                <w:lang w:eastAsia="en-GB"/>
              </w:rPr>
            </w:pPr>
          </w:p>
          <w:p w:rsidR="00E13488" w:rsidP="00CC54FD" w:rsidRDefault="00E13488">
            <w:pPr>
              <w:rPr>
                <w:rFonts w:ascii="Arial" w:hAnsi="Arial" w:eastAsia="Times New Roman" w:cs="Arial"/>
                <w:sz w:val="24"/>
                <w:szCs w:val="24"/>
                <w:lang w:eastAsia="en-GB"/>
              </w:rPr>
            </w:pPr>
            <w:r>
              <w:rPr>
                <w:rFonts w:ascii="Arial" w:hAnsi="Arial" w:eastAsia="Times New Roman" w:cs="Arial"/>
                <w:sz w:val="24"/>
                <w:szCs w:val="24"/>
                <w:lang w:eastAsia="en-GB"/>
              </w:rPr>
              <w:t>4</w:t>
            </w:r>
            <w:r w:rsidRPr="002076E3">
              <w:rPr>
                <w:rFonts w:ascii="Arial" w:hAnsi="Arial" w:eastAsia="Times New Roman" w:cs="Arial"/>
                <w:sz w:val="24"/>
                <w:szCs w:val="24"/>
                <w:lang w:eastAsia="en-GB"/>
              </w:rPr>
              <w:t>. All fees are paya</w:t>
            </w:r>
            <w:r>
              <w:rPr>
                <w:rFonts w:ascii="Arial" w:hAnsi="Arial" w:eastAsia="Times New Roman" w:cs="Arial"/>
                <w:sz w:val="24"/>
                <w:szCs w:val="24"/>
                <w:lang w:eastAsia="en-GB"/>
              </w:rPr>
              <w:t xml:space="preserve">ble at the point of application </w:t>
            </w:r>
            <w:r w:rsidRPr="002076E3">
              <w:rPr>
                <w:rFonts w:ascii="Arial" w:hAnsi="Arial" w:eastAsia="Times New Roman" w:cs="Arial"/>
                <w:sz w:val="24"/>
                <w:szCs w:val="24"/>
                <w:lang w:eastAsia="en-GB"/>
              </w:rPr>
              <w:t>except</w:t>
            </w:r>
            <w:r>
              <w:rPr>
                <w:rFonts w:ascii="Arial" w:hAnsi="Arial" w:eastAsia="Times New Roman" w:cs="Arial"/>
                <w:sz w:val="24"/>
                <w:szCs w:val="24"/>
                <w:lang w:eastAsia="en-GB"/>
              </w:rPr>
              <w:t xml:space="preserve"> for the “</w:t>
            </w:r>
            <w:r w:rsidRPr="002076E3">
              <w:rPr>
                <w:rFonts w:ascii="Arial" w:hAnsi="Arial" w:eastAsia="Times New Roman" w:cs="Arial"/>
                <w:sz w:val="24"/>
                <w:szCs w:val="24"/>
                <w:lang w:eastAsia="en-GB"/>
              </w:rPr>
              <w:t>in</w:t>
            </w:r>
            <w:r>
              <w:rPr>
                <w:rFonts w:ascii="Arial" w:hAnsi="Arial" w:eastAsia="Times New Roman" w:cs="Arial"/>
                <w:sz w:val="24"/>
                <w:szCs w:val="24"/>
                <w:lang w:eastAsia="en-GB"/>
              </w:rPr>
              <w:t xml:space="preserve">terim inspection / enforcement </w:t>
            </w:r>
            <w:r w:rsidRPr="002076E3">
              <w:rPr>
                <w:rFonts w:ascii="Arial" w:hAnsi="Arial" w:eastAsia="Times New Roman" w:cs="Arial"/>
                <w:sz w:val="24"/>
                <w:szCs w:val="24"/>
                <w:lang w:eastAsia="en-GB"/>
              </w:rPr>
              <w:t>fee</w:t>
            </w:r>
            <w:r>
              <w:rPr>
                <w:rFonts w:ascii="Arial" w:hAnsi="Arial" w:eastAsia="Times New Roman" w:cs="Arial"/>
                <w:sz w:val="24"/>
                <w:szCs w:val="24"/>
                <w:lang w:eastAsia="en-GB"/>
              </w:rPr>
              <w:t>”</w:t>
            </w:r>
            <w:r w:rsidRPr="002076E3">
              <w:rPr>
                <w:rFonts w:ascii="Arial" w:hAnsi="Arial" w:eastAsia="Times New Roman" w:cs="Arial"/>
                <w:sz w:val="24"/>
                <w:szCs w:val="24"/>
                <w:lang w:eastAsia="en-GB"/>
              </w:rPr>
              <w:t xml:space="preserve"> which falls due on </w:t>
            </w:r>
            <w:r>
              <w:rPr>
                <w:rFonts w:ascii="Arial" w:hAnsi="Arial" w:eastAsia="Times New Roman" w:cs="Arial"/>
                <w:sz w:val="24"/>
                <w:szCs w:val="24"/>
                <w:lang w:eastAsia="en-GB"/>
              </w:rPr>
              <w:t xml:space="preserve">issuing the </w:t>
            </w:r>
            <w:r w:rsidRPr="002076E3">
              <w:rPr>
                <w:rFonts w:ascii="Arial" w:hAnsi="Arial" w:eastAsia="Times New Roman" w:cs="Arial"/>
                <w:sz w:val="24"/>
                <w:szCs w:val="24"/>
                <w:lang w:eastAsia="en-GB"/>
              </w:rPr>
              <w:t>licence</w:t>
            </w:r>
            <w:r>
              <w:rPr>
                <w:rFonts w:ascii="Arial" w:hAnsi="Arial" w:eastAsia="Times New Roman" w:cs="Arial"/>
                <w:sz w:val="24"/>
                <w:szCs w:val="24"/>
                <w:lang w:eastAsia="en-GB"/>
              </w:rPr>
              <w:t xml:space="preserve">, or in the case of a business which qualifies for a two or three year licence </w:t>
            </w:r>
            <w:r w:rsidRPr="002076E3">
              <w:rPr>
                <w:rFonts w:ascii="Arial" w:hAnsi="Arial" w:eastAsia="Times New Roman" w:cs="Arial"/>
                <w:sz w:val="24"/>
                <w:szCs w:val="24"/>
                <w:lang w:eastAsia="en-GB"/>
              </w:rPr>
              <w:t xml:space="preserve">12 months after </w:t>
            </w:r>
            <w:r>
              <w:rPr>
                <w:rFonts w:ascii="Arial" w:hAnsi="Arial" w:eastAsia="Times New Roman" w:cs="Arial"/>
                <w:sz w:val="24"/>
                <w:szCs w:val="24"/>
                <w:lang w:eastAsia="en-GB"/>
              </w:rPr>
              <w:t xml:space="preserve">the licence is </w:t>
            </w:r>
            <w:r w:rsidRPr="002076E3">
              <w:rPr>
                <w:rFonts w:ascii="Arial" w:hAnsi="Arial" w:eastAsia="Times New Roman" w:cs="Arial"/>
                <w:sz w:val="24"/>
                <w:szCs w:val="24"/>
                <w:lang w:eastAsia="en-GB"/>
              </w:rPr>
              <w:t>i</w:t>
            </w:r>
            <w:r>
              <w:rPr>
                <w:rFonts w:ascii="Arial" w:hAnsi="Arial" w:eastAsia="Times New Roman" w:cs="Arial"/>
                <w:sz w:val="24"/>
                <w:szCs w:val="24"/>
                <w:lang w:eastAsia="en-GB"/>
              </w:rPr>
              <w:t xml:space="preserve">ssued. </w:t>
            </w:r>
          </w:p>
          <w:p w:rsidR="00E13488" w:rsidP="00CC54FD" w:rsidRDefault="00E13488">
            <w:pPr>
              <w:rPr>
                <w:rFonts w:ascii="Arial" w:hAnsi="Arial" w:eastAsia="Times New Roman" w:cs="Arial"/>
                <w:sz w:val="24"/>
                <w:szCs w:val="24"/>
                <w:lang w:eastAsia="en-GB"/>
              </w:rPr>
            </w:pPr>
          </w:p>
          <w:p w:rsidR="00E13488" w:rsidP="00CC54FD" w:rsidRDefault="00E13488">
            <w:pPr>
              <w:rPr>
                <w:rFonts w:ascii="Arial" w:hAnsi="Arial" w:eastAsia="Times New Roman" w:cs="Arial"/>
                <w:sz w:val="24"/>
                <w:szCs w:val="24"/>
                <w:lang w:eastAsia="en-GB"/>
              </w:rPr>
            </w:pPr>
            <w:r>
              <w:rPr>
                <w:rFonts w:ascii="Arial" w:hAnsi="Arial" w:eastAsia="Times New Roman" w:cs="Arial"/>
                <w:sz w:val="24"/>
                <w:szCs w:val="24"/>
                <w:lang w:eastAsia="en-GB"/>
              </w:rPr>
              <w:t xml:space="preserve">5. The application / renewal fee added to the interim inspection / enforcement fee applies over the whole duration of your licence.  For example if you meet the higher standard and benefit from a three year licence, as a pet seller your fee will be £309 application fee plus £133 interim inspection / enforcement fee, a total of £442. There will be no further payment required if nothing changes at the site until your licence needs to be renewed after three years. If your licence is a 1 year licence £442 would need to be paid on an annual basis. </w:t>
            </w:r>
          </w:p>
          <w:p w:rsidR="00E13488" w:rsidP="00CC54FD" w:rsidRDefault="00E13488">
            <w:pPr>
              <w:rPr>
                <w:rFonts w:ascii="Arial" w:hAnsi="Arial" w:eastAsia="Times New Roman" w:cs="Arial"/>
                <w:sz w:val="24"/>
                <w:szCs w:val="24"/>
                <w:lang w:eastAsia="en-GB"/>
              </w:rPr>
            </w:pPr>
          </w:p>
          <w:p w:rsidR="00E13488" w:rsidP="00CC54FD" w:rsidRDefault="00E13488">
            <w:pPr>
              <w:rPr>
                <w:rFonts w:ascii="Arial" w:hAnsi="Arial" w:eastAsia="Times New Roman" w:cs="Arial"/>
                <w:sz w:val="24"/>
                <w:szCs w:val="24"/>
                <w:lang w:eastAsia="en-GB"/>
              </w:rPr>
            </w:pPr>
            <w:r>
              <w:rPr>
                <w:rFonts w:ascii="Arial" w:hAnsi="Arial" w:eastAsia="Times New Roman" w:cs="Arial"/>
                <w:sz w:val="24"/>
                <w:szCs w:val="24"/>
                <w:lang w:eastAsia="en-GB"/>
              </w:rPr>
              <w:t xml:space="preserve">6. If you are a kennel who uses the kennel for day care, only one fee is payable since the whole activity can be classed as a kennelling activity. However if you operate a kennel with a separate home boarding activity in an associated house, this will be classed as two separate undertakings and twice the fee will be payable, subject to discount where applicable.  </w:t>
            </w:r>
          </w:p>
          <w:p w:rsidR="00E13488" w:rsidP="00CC54FD" w:rsidRDefault="00E13488">
            <w:pPr>
              <w:rPr>
                <w:rFonts w:ascii="Arial" w:hAnsi="Arial" w:eastAsia="Times New Roman" w:cs="Arial"/>
                <w:sz w:val="24"/>
                <w:szCs w:val="24"/>
                <w:lang w:eastAsia="en-GB"/>
              </w:rPr>
            </w:pPr>
          </w:p>
          <w:p w:rsidR="00E13488" w:rsidP="00CC54FD" w:rsidRDefault="00E13488">
            <w:pPr>
              <w:rPr>
                <w:rFonts w:ascii="Arial" w:hAnsi="Arial" w:eastAsia="Times New Roman" w:cs="Arial"/>
                <w:sz w:val="24"/>
                <w:szCs w:val="24"/>
                <w:lang w:eastAsia="en-GB"/>
              </w:rPr>
            </w:pPr>
            <w:r>
              <w:rPr>
                <w:rFonts w:ascii="Arial" w:hAnsi="Arial" w:eastAsia="Times New Roman" w:cs="Arial"/>
                <w:sz w:val="24"/>
                <w:szCs w:val="24"/>
                <w:lang w:eastAsia="en-GB"/>
              </w:rPr>
              <w:t>7. Kennels and catteries are subject to very different rules so will need to be licensed separately.</w:t>
            </w:r>
          </w:p>
          <w:p w:rsidR="00E13488" w:rsidP="00CC54FD" w:rsidRDefault="00E13488">
            <w:pPr>
              <w:jc w:val="center"/>
              <w:rPr>
                <w:rFonts w:ascii="Arial" w:hAnsi="Arial" w:eastAsia="Times New Roman" w:cs="Arial"/>
                <w:sz w:val="24"/>
                <w:szCs w:val="24"/>
                <w:lang w:eastAsia="en-GB"/>
              </w:rPr>
            </w:pPr>
          </w:p>
          <w:p w:rsidRPr="002076E3" w:rsidR="00E13488" w:rsidP="00CC54FD" w:rsidRDefault="00E13488">
            <w:pPr>
              <w:rPr>
                <w:rFonts w:ascii="Arial" w:hAnsi="Arial" w:eastAsia="Times New Roman" w:cs="Arial"/>
                <w:sz w:val="24"/>
                <w:szCs w:val="24"/>
                <w:lang w:eastAsia="en-GB"/>
              </w:rPr>
            </w:pPr>
          </w:p>
        </w:tc>
        <w:tc>
          <w:tcPr>
            <w:tcW w:w="9056" w:type="dxa"/>
            <w:tcBorders>
              <w:top w:val="nil"/>
              <w:left w:val="nil"/>
              <w:bottom w:val="nil"/>
              <w:right w:val="nil"/>
            </w:tcBorders>
          </w:tcPr>
          <w:p w:rsidR="00E13488" w:rsidP="00CC54FD" w:rsidRDefault="00E13488">
            <w:pPr>
              <w:rPr>
                <w:rFonts w:ascii="Arial" w:hAnsi="Arial" w:eastAsia="Times New Roman" w:cs="Arial"/>
                <w:color w:val="000000"/>
                <w:sz w:val="24"/>
                <w:szCs w:val="24"/>
                <w:lang w:eastAsia="en-GB"/>
              </w:rPr>
            </w:pPr>
          </w:p>
        </w:tc>
      </w:tr>
    </w:tbl>
    <w:p w:rsidR="00873B56" w:rsidP="00113157" w:rsidRDefault="00873B56">
      <w:pPr>
        <w:rPr>
          <w:rFonts w:ascii="Arial" w:hAnsi="Arial" w:cs="Arial"/>
          <w:iCs/>
          <w:sz w:val="24"/>
          <w:szCs w:val="24"/>
        </w:rPr>
      </w:pPr>
    </w:p>
    <w:sectPr w:rsidR="00873B56" w:rsidSect="00873B56">
      <w:headerReference w:type="default" r:id="rId7"/>
      <w:footerReference w:type="default" r:id="rId8"/>
      <w:pgSz w:w="11906" w:h="16838"/>
      <w:pgMar w:top="1440" w:right="1440" w:bottom="1440"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EEF" w:rsidRDefault="00306EEF" w:rsidP="00873B56">
      <w:r>
        <w:separator/>
      </w:r>
    </w:p>
  </w:endnote>
  <w:endnote w:type="continuationSeparator" w:id="0">
    <w:p w:rsidR="00306EEF" w:rsidRDefault="00306EEF" w:rsidP="0087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B56" w:rsidRDefault="00873B56" w:rsidP="00873B56">
    <w:pPr>
      <w:pStyle w:val="Footer"/>
      <w:jc w:val="right"/>
    </w:pPr>
    <w:r>
      <w:rPr>
        <w:noProof/>
        <w:lang w:eastAsia="en-GB"/>
      </w:rPr>
      <w:drawing>
        <wp:inline distT="0" distB="0" distL="0" distR="0" wp14:anchorId="14D1C6AF" wp14:editId="4EBFF426">
          <wp:extent cx="1657350" cy="45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C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1638" cy="45867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EEF" w:rsidRDefault="00306EEF" w:rsidP="00873B56">
      <w:r>
        <w:separator/>
      </w:r>
    </w:p>
  </w:footnote>
  <w:footnote w:type="continuationSeparator" w:id="0">
    <w:p w:rsidR="00306EEF" w:rsidRDefault="00306EEF" w:rsidP="00873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B56" w:rsidRDefault="00873B56" w:rsidP="00873B56">
    <w:pPr>
      <w:pStyle w:val="Header"/>
      <w:jc w:val="center"/>
      <w:rPr>
        <w:color w:val="D9D9D9" w:themeColor="background1" w:themeShade="D9"/>
        <w:sz w:val="36"/>
      </w:rPr>
    </w:pPr>
    <w:r w:rsidRPr="00873B56">
      <w:rPr>
        <w:color w:val="D9D9D9" w:themeColor="background1" w:themeShade="D9"/>
        <w:sz w:val="36"/>
      </w:rPr>
      <w:t>Cheshire West and Chester Council</w:t>
    </w:r>
  </w:p>
  <w:p w:rsidR="006A12AB" w:rsidRPr="00873B56" w:rsidRDefault="006A12AB" w:rsidP="00873B56">
    <w:pPr>
      <w:pStyle w:val="Header"/>
      <w:jc w:val="center"/>
      <w:rPr>
        <w:color w:val="D9D9D9" w:themeColor="background1" w:themeShade="D9"/>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D2B09"/>
    <w:multiLevelType w:val="hybridMultilevel"/>
    <w:tmpl w:val="40FA3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AD"/>
    <w:rsid w:val="00080031"/>
    <w:rsid w:val="001074D3"/>
    <w:rsid w:val="00113157"/>
    <w:rsid w:val="0015535F"/>
    <w:rsid w:val="0017664B"/>
    <w:rsid w:val="002045F8"/>
    <w:rsid w:val="002076E3"/>
    <w:rsid w:val="00244E97"/>
    <w:rsid w:val="00306EEF"/>
    <w:rsid w:val="00314241"/>
    <w:rsid w:val="00327BAD"/>
    <w:rsid w:val="00364B27"/>
    <w:rsid w:val="00396E04"/>
    <w:rsid w:val="003C30AA"/>
    <w:rsid w:val="004A1741"/>
    <w:rsid w:val="004D6301"/>
    <w:rsid w:val="005814BE"/>
    <w:rsid w:val="005916C6"/>
    <w:rsid w:val="005E0CCB"/>
    <w:rsid w:val="0060190E"/>
    <w:rsid w:val="00622B8F"/>
    <w:rsid w:val="00643970"/>
    <w:rsid w:val="006A12AB"/>
    <w:rsid w:val="006B3294"/>
    <w:rsid w:val="007851C8"/>
    <w:rsid w:val="007C39D7"/>
    <w:rsid w:val="00873B56"/>
    <w:rsid w:val="008F2717"/>
    <w:rsid w:val="009863E7"/>
    <w:rsid w:val="009D043C"/>
    <w:rsid w:val="00A20610"/>
    <w:rsid w:val="00C441C6"/>
    <w:rsid w:val="00C631BB"/>
    <w:rsid w:val="00CB535A"/>
    <w:rsid w:val="00CD25C8"/>
    <w:rsid w:val="00D63B55"/>
    <w:rsid w:val="00D92E11"/>
    <w:rsid w:val="00E0283F"/>
    <w:rsid w:val="00E13488"/>
    <w:rsid w:val="00E61911"/>
    <w:rsid w:val="00E653D0"/>
    <w:rsid w:val="00EE160E"/>
    <w:rsid w:val="00FB7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5297C2-B398-44E6-8DC4-493E6A41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BA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B56"/>
    <w:pPr>
      <w:tabs>
        <w:tab w:val="center" w:pos="4513"/>
        <w:tab w:val="right" w:pos="9026"/>
      </w:tabs>
    </w:pPr>
  </w:style>
  <w:style w:type="character" w:customStyle="1" w:styleId="HeaderChar">
    <w:name w:val="Header Char"/>
    <w:basedOn w:val="DefaultParagraphFont"/>
    <w:link w:val="Header"/>
    <w:uiPriority w:val="99"/>
    <w:rsid w:val="00873B56"/>
    <w:rPr>
      <w:rFonts w:ascii="Calibri" w:hAnsi="Calibri" w:cs="Times New Roman"/>
    </w:rPr>
  </w:style>
  <w:style w:type="paragraph" w:styleId="Footer">
    <w:name w:val="footer"/>
    <w:basedOn w:val="Normal"/>
    <w:link w:val="FooterChar"/>
    <w:uiPriority w:val="99"/>
    <w:unhideWhenUsed/>
    <w:rsid w:val="00873B56"/>
    <w:pPr>
      <w:tabs>
        <w:tab w:val="center" w:pos="4513"/>
        <w:tab w:val="right" w:pos="9026"/>
      </w:tabs>
    </w:pPr>
  </w:style>
  <w:style w:type="character" w:customStyle="1" w:styleId="FooterChar">
    <w:name w:val="Footer Char"/>
    <w:basedOn w:val="DefaultParagraphFont"/>
    <w:link w:val="Footer"/>
    <w:uiPriority w:val="99"/>
    <w:rsid w:val="00873B56"/>
    <w:rPr>
      <w:rFonts w:ascii="Calibri" w:hAnsi="Calibri" w:cs="Times New Roman"/>
    </w:rPr>
  </w:style>
  <w:style w:type="paragraph" w:styleId="BalloonText">
    <w:name w:val="Balloon Text"/>
    <w:basedOn w:val="Normal"/>
    <w:link w:val="BalloonTextChar"/>
    <w:uiPriority w:val="99"/>
    <w:semiHidden/>
    <w:unhideWhenUsed/>
    <w:rsid w:val="00873B56"/>
    <w:rPr>
      <w:rFonts w:ascii="Tahoma" w:hAnsi="Tahoma" w:cs="Tahoma"/>
      <w:sz w:val="16"/>
      <w:szCs w:val="16"/>
    </w:rPr>
  </w:style>
  <w:style w:type="character" w:customStyle="1" w:styleId="BalloonTextChar">
    <w:name w:val="Balloon Text Char"/>
    <w:basedOn w:val="DefaultParagraphFont"/>
    <w:link w:val="BalloonText"/>
    <w:uiPriority w:val="99"/>
    <w:semiHidden/>
    <w:rsid w:val="00873B56"/>
    <w:rPr>
      <w:rFonts w:ascii="Tahoma" w:hAnsi="Tahoma" w:cs="Tahoma"/>
      <w:sz w:val="16"/>
      <w:szCs w:val="16"/>
    </w:rPr>
  </w:style>
  <w:style w:type="paragraph" w:styleId="ListParagraph">
    <w:name w:val="List Paragraph"/>
    <w:basedOn w:val="Normal"/>
    <w:uiPriority w:val="34"/>
    <w:qFormat/>
    <w:rsid w:val="004D6301"/>
    <w:pPr>
      <w:ind w:left="720"/>
      <w:contextualSpacing/>
    </w:pPr>
  </w:style>
  <w:style w:type="paragraph" w:styleId="NoSpacing">
    <w:name w:val="No Spacing"/>
    <w:uiPriority w:val="1"/>
    <w:qFormat/>
    <w:rsid w:val="00113157"/>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CHOWDHURY, Vicky</dc:creator>
  <cp:lastModifiedBy>zengenti</cp:lastModifiedBy>
  <cp:revision>1</cp:revision>
  <dcterms:created xsi:type="dcterms:W3CDTF">2018-11-29T10:53:00Z</dcterms:created>
  <dcterms:modified xsi:type="dcterms:W3CDTF">2021-12-14T12:07:11Z</dcterms:modified>
  <dc:title>animal-licences-fees-291118.pdf</dc:title>
  <cp:keywords>
  </cp:keywords>
  <dc:subject>
  </dc:subject>
</cp:coreProperties>
</file>